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EF" w:rsidRPr="009324C0" w:rsidRDefault="009E1DEF" w:rsidP="009E1DEF">
      <w:pPr>
        <w:jc w:val="both"/>
        <w:rPr>
          <w:rFonts w:ascii="Arial" w:hAnsi="Arial" w:cs="Arial"/>
          <w:b/>
          <w:bCs/>
          <w:sz w:val="22"/>
          <w:szCs w:val="22"/>
        </w:rPr>
      </w:pPr>
      <w:r w:rsidRPr="009324C0">
        <w:rPr>
          <w:rFonts w:ascii="Arial" w:hAnsi="Arial" w:cs="Arial"/>
          <w:b/>
          <w:bCs/>
          <w:sz w:val="22"/>
          <w:szCs w:val="22"/>
        </w:rPr>
        <w:t>JOB TITLE:</w:t>
      </w:r>
      <w:r w:rsidRPr="009324C0">
        <w:rPr>
          <w:rFonts w:ascii="Arial" w:hAnsi="Arial" w:cs="Arial"/>
          <w:b/>
          <w:bCs/>
          <w:sz w:val="22"/>
          <w:szCs w:val="22"/>
        </w:rPr>
        <w:tab/>
      </w:r>
      <w:r w:rsidRPr="009324C0">
        <w:rPr>
          <w:rFonts w:ascii="Arial" w:hAnsi="Arial" w:cs="Arial"/>
          <w:b/>
          <w:bCs/>
          <w:sz w:val="22"/>
          <w:szCs w:val="22"/>
        </w:rPr>
        <w:tab/>
      </w:r>
      <w:r w:rsidRPr="009324C0">
        <w:rPr>
          <w:rFonts w:ascii="Arial" w:hAnsi="Arial" w:cs="Arial"/>
          <w:b/>
          <w:bCs/>
          <w:sz w:val="22"/>
          <w:szCs w:val="22"/>
        </w:rPr>
        <w:tab/>
        <w:t xml:space="preserve"> </w:t>
      </w:r>
      <w:r w:rsidRPr="00721D33">
        <w:rPr>
          <w:rFonts w:ascii="Arial" w:hAnsi="Arial" w:cs="Arial"/>
          <w:b/>
          <w:bCs/>
          <w:sz w:val="22"/>
        </w:rPr>
        <w:t>Credit Controller</w:t>
      </w:r>
    </w:p>
    <w:p w:rsidR="009E1DEF" w:rsidRPr="009324C0" w:rsidRDefault="009E1DEF" w:rsidP="009E1DEF">
      <w:pPr>
        <w:jc w:val="both"/>
        <w:rPr>
          <w:rFonts w:ascii="Arial" w:hAnsi="Arial" w:cs="Arial"/>
          <w:b/>
          <w:bCs/>
          <w:sz w:val="22"/>
          <w:szCs w:val="22"/>
        </w:rPr>
      </w:pPr>
    </w:p>
    <w:p w:rsidR="009E1DEF" w:rsidRPr="009324C0" w:rsidRDefault="009E1DEF" w:rsidP="009E1DEF">
      <w:pPr>
        <w:jc w:val="both"/>
        <w:rPr>
          <w:rFonts w:ascii="Arial" w:hAnsi="Arial" w:cs="Arial"/>
          <w:b/>
          <w:bCs/>
          <w:sz w:val="22"/>
          <w:szCs w:val="22"/>
        </w:rPr>
      </w:pPr>
      <w:r w:rsidRPr="009324C0">
        <w:rPr>
          <w:rFonts w:ascii="Arial" w:hAnsi="Arial" w:cs="Arial"/>
          <w:b/>
          <w:bCs/>
          <w:sz w:val="22"/>
          <w:szCs w:val="22"/>
        </w:rPr>
        <w:t>RESPONSIBLE TO:</w:t>
      </w:r>
      <w:r w:rsidRPr="009324C0">
        <w:rPr>
          <w:rFonts w:ascii="Arial" w:hAnsi="Arial" w:cs="Arial"/>
          <w:b/>
          <w:bCs/>
          <w:sz w:val="22"/>
          <w:szCs w:val="22"/>
        </w:rPr>
        <w:tab/>
      </w:r>
      <w:r w:rsidRPr="009324C0">
        <w:rPr>
          <w:rFonts w:ascii="Arial" w:hAnsi="Arial" w:cs="Arial"/>
          <w:b/>
          <w:bCs/>
          <w:sz w:val="22"/>
          <w:szCs w:val="22"/>
        </w:rPr>
        <w:tab/>
        <w:t xml:space="preserve"> </w:t>
      </w:r>
      <w:r>
        <w:rPr>
          <w:rFonts w:ascii="Arial" w:hAnsi="Arial" w:cs="Arial"/>
          <w:b/>
          <w:bCs/>
          <w:sz w:val="22"/>
          <w:szCs w:val="22"/>
        </w:rPr>
        <w:t>Credit Control &amp; Billing Manager</w:t>
      </w:r>
    </w:p>
    <w:p w:rsidR="009E1DEF" w:rsidRPr="009324C0" w:rsidRDefault="009E1DEF" w:rsidP="009E1DEF">
      <w:pPr>
        <w:jc w:val="both"/>
        <w:rPr>
          <w:rFonts w:ascii="Arial" w:hAnsi="Arial" w:cs="Arial"/>
          <w:b/>
          <w:bCs/>
          <w:sz w:val="22"/>
          <w:szCs w:val="22"/>
        </w:rPr>
      </w:pPr>
    </w:p>
    <w:p w:rsidR="009E1DEF" w:rsidRPr="009324C0" w:rsidRDefault="009E1DEF" w:rsidP="009E1DEF">
      <w:pPr>
        <w:jc w:val="both"/>
        <w:rPr>
          <w:rFonts w:ascii="Arial" w:hAnsi="Arial" w:cs="Arial"/>
          <w:b/>
          <w:bCs/>
          <w:sz w:val="22"/>
          <w:szCs w:val="22"/>
        </w:rPr>
      </w:pPr>
      <w:r w:rsidRPr="009324C0">
        <w:rPr>
          <w:rFonts w:ascii="Arial" w:hAnsi="Arial" w:cs="Arial"/>
          <w:b/>
          <w:bCs/>
          <w:sz w:val="22"/>
          <w:szCs w:val="22"/>
        </w:rPr>
        <w:t>ACCOUNTABLE TO:</w:t>
      </w:r>
      <w:r w:rsidRPr="009324C0">
        <w:rPr>
          <w:rFonts w:ascii="Arial" w:hAnsi="Arial" w:cs="Arial"/>
          <w:b/>
          <w:bCs/>
          <w:sz w:val="22"/>
          <w:szCs w:val="22"/>
        </w:rPr>
        <w:tab/>
      </w:r>
      <w:r w:rsidRPr="009324C0">
        <w:rPr>
          <w:rFonts w:ascii="Arial" w:hAnsi="Arial" w:cs="Arial"/>
          <w:b/>
          <w:bCs/>
          <w:sz w:val="22"/>
          <w:szCs w:val="22"/>
        </w:rPr>
        <w:tab/>
        <w:t xml:space="preserve"> </w:t>
      </w:r>
      <w:r>
        <w:rPr>
          <w:rFonts w:ascii="Arial" w:hAnsi="Arial" w:cs="Arial"/>
          <w:b/>
          <w:bCs/>
          <w:sz w:val="22"/>
          <w:szCs w:val="22"/>
        </w:rPr>
        <w:t>Finance Manager (Transactional Processing)</w:t>
      </w:r>
    </w:p>
    <w:p w:rsidR="008557DA" w:rsidRPr="008557DA" w:rsidRDefault="008557DA" w:rsidP="008557DA">
      <w:pPr>
        <w:spacing w:before="100" w:beforeAutospacing="1" w:after="100" w:afterAutospacing="1"/>
        <w:rPr>
          <w:sz w:val="22"/>
          <w:szCs w:val="22"/>
        </w:rPr>
      </w:pPr>
      <w:r w:rsidRPr="008557DA">
        <w:rPr>
          <w:sz w:val="22"/>
          <w:szCs w:val="22"/>
        </w:rPr>
        <w:tab/>
      </w:r>
      <w:r w:rsidR="004A45E2" w:rsidRPr="008557DA">
        <w:rPr>
          <w:rFonts w:ascii="Arial" w:hAnsi="Arial" w:cs="Arial"/>
          <w:bCs/>
          <w:sz w:val="22"/>
          <w:szCs w:val="22"/>
        </w:rPr>
        <w:t xml:space="preserve"> </w:t>
      </w:r>
    </w:p>
    <w:p w:rsidR="008557DA" w:rsidRPr="008557DA" w:rsidRDefault="008557DA" w:rsidP="008557DA">
      <w:pPr>
        <w:spacing w:before="100" w:beforeAutospacing="1" w:after="100" w:afterAutospacing="1"/>
      </w:pPr>
      <w:r>
        <w:t>______________________________________________________________________________________</w:t>
      </w:r>
    </w:p>
    <w:p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rsidR="008557DA" w:rsidRPr="008557DA" w:rsidRDefault="008557DA" w:rsidP="008557DA">
      <w:r>
        <w:t>______________________________________________________________________________________</w:t>
      </w:r>
    </w:p>
    <w:p w:rsidR="008557DA" w:rsidRDefault="008557DA" w:rsidP="009E0E97">
      <w:pPr>
        <w:pStyle w:val="Heading2"/>
        <w:spacing w:after="120"/>
        <w:jc w:val="both"/>
        <w:rPr>
          <w:bCs w:val="0"/>
          <w:szCs w:val="24"/>
        </w:rPr>
      </w:pPr>
    </w:p>
    <w:p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rsidR="009E1DEF" w:rsidRPr="009E1DEF" w:rsidRDefault="009E1DEF" w:rsidP="009E1DEF">
      <w:pPr>
        <w:jc w:val="both"/>
        <w:rPr>
          <w:rFonts w:ascii="Arial" w:hAnsi="Arial" w:cs="Arial"/>
          <w:sz w:val="22"/>
          <w:szCs w:val="22"/>
        </w:rPr>
      </w:pPr>
      <w:r w:rsidRPr="009E1DEF">
        <w:rPr>
          <w:rFonts w:ascii="Arial" w:hAnsi="Arial" w:cs="Arial"/>
          <w:sz w:val="22"/>
          <w:szCs w:val="22"/>
        </w:rPr>
        <w:t xml:space="preserve">The </w:t>
      </w:r>
      <w:r w:rsidRPr="009E1DEF">
        <w:rPr>
          <w:rFonts w:ascii="Arial" w:hAnsi="Arial" w:cs="Arial"/>
          <w:sz w:val="22"/>
          <w:szCs w:val="22"/>
        </w:rPr>
        <w:t xml:space="preserve">Care UK </w:t>
      </w:r>
      <w:r w:rsidRPr="009E1DEF">
        <w:rPr>
          <w:rFonts w:ascii="Arial" w:hAnsi="Arial" w:cs="Arial"/>
          <w:sz w:val="22"/>
          <w:szCs w:val="22"/>
        </w:rPr>
        <w:t>Residential Care</w:t>
      </w:r>
      <w:r w:rsidRPr="009E1DEF">
        <w:rPr>
          <w:rFonts w:ascii="Arial" w:hAnsi="Arial" w:cs="Arial"/>
          <w:sz w:val="22"/>
          <w:szCs w:val="22"/>
        </w:rPr>
        <w:t xml:space="preserve"> Services (RCS)</w:t>
      </w:r>
      <w:r w:rsidRPr="009E1DEF">
        <w:rPr>
          <w:rFonts w:ascii="Arial" w:hAnsi="Arial" w:cs="Arial"/>
          <w:sz w:val="22"/>
          <w:szCs w:val="22"/>
        </w:rPr>
        <w:t xml:space="preserve"> division provid</w:t>
      </w:r>
      <w:r w:rsidRPr="009E1DEF">
        <w:rPr>
          <w:rFonts w:ascii="Arial" w:hAnsi="Arial" w:cs="Arial"/>
          <w:sz w:val="22"/>
          <w:szCs w:val="22"/>
        </w:rPr>
        <w:t>es care and support</w:t>
      </w:r>
      <w:r w:rsidRPr="009E1DEF">
        <w:rPr>
          <w:rFonts w:ascii="Arial" w:hAnsi="Arial" w:cs="Arial"/>
          <w:sz w:val="22"/>
          <w:szCs w:val="22"/>
        </w:rPr>
        <w:t xml:space="preserve"> to over 6,200 older people suffering from dementia and related conditions in </w:t>
      </w:r>
      <w:r w:rsidRPr="009E1DEF">
        <w:rPr>
          <w:rFonts w:ascii="Arial" w:hAnsi="Arial" w:cs="Arial"/>
          <w:sz w:val="22"/>
          <w:szCs w:val="22"/>
        </w:rPr>
        <w:t xml:space="preserve">over </w:t>
      </w:r>
      <w:r w:rsidRPr="009E1DEF">
        <w:rPr>
          <w:rFonts w:ascii="Arial" w:hAnsi="Arial" w:cs="Arial"/>
          <w:sz w:val="22"/>
          <w:szCs w:val="22"/>
        </w:rPr>
        <w:t xml:space="preserve">120 Care homes across the UK. The division has grown rapidly, making significant investment in enhanced facilities and new Care Homes. </w:t>
      </w:r>
    </w:p>
    <w:p w:rsidR="009E1DEF" w:rsidRPr="009E1DEF" w:rsidRDefault="009E1DEF" w:rsidP="009E1DEF">
      <w:pPr>
        <w:jc w:val="both"/>
        <w:rPr>
          <w:rFonts w:ascii="Arial" w:hAnsi="Arial" w:cs="Arial"/>
          <w:sz w:val="22"/>
          <w:szCs w:val="22"/>
        </w:rPr>
      </w:pPr>
    </w:p>
    <w:p w:rsidR="009E1DEF" w:rsidRPr="009E1DEF" w:rsidRDefault="009E1DEF" w:rsidP="009E1DEF">
      <w:pPr>
        <w:jc w:val="both"/>
        <w:rPr>
          <w:rFonts w:ascii="Arial" w:hAnsi="Arial" w:cs="Arial"/>
          <w:sz w:val="22"/>
          <w:szCs w:val="22"/>
        </w:rPr>
      </w:pPr>
      <w:r w:rsidRPr="009E1DEF">
        <w:rPr>
          <w:rFonts w:ascii="Arial" w:hAnsi="Arial" w:cs="Arial"/>
          <w:sz w:val="22"/>
          <w:szCs w:val="22"/>
        </w:rPr>
        <w:t>This role is essential to ensure that we are providing a robust credit control service for our Care Homes. The post-holder will be required to meet performance targets in order to achieve optimum cash flow through maximising cash collections. Additionally the role will act as a pivotal link for credit control issues and after sales service between Finance, Care Homes, Regional Directors and our Customers.</w:t>
      </w:r>
    </w:p>
    <w:p w:rsidR="009E1DEF" w:rsidRPr="009E1DEF" w:rsidRDefault="009E1DEF" w:rsidP="009E1DEF">
      <w:pPr>
        <w:jc w:val="both"/>
        <w:rPr>
          <w:rFonts w:ascii="Arial" w:hAnsi="Arial" w:cs="Arial"/>
          <w:sz w:val="22"/>
          <w:szCs w:val="22"/>
        </w:rPr>
      </w:pPr>
    </w:p>
    <w:p w:rsidR="009E1DEF" w:rsidRPr="009E1DEF" w:rsidRDefault="009E1DEF" w:rsidP="009E1DEF">
      <w:pPr>
        <w:jc w:val="both"/>
        <w:rPr>
          <w:rFonts w:ascii="Arial" w:hAnsi="Arial" w:cs="Arial"/>
          <w:sz w:val="22"/>
          <w:szCs w:val="22"/>
        </w:rPr>
      </w:pPr>
      <w:r w:rsidRPr="009E1DEF">
        <w:rPr>
          <w:rFonts w:ascii="Arial" w:hAnsi="Arial" w:cs="Arial"/>
          <w:sz w:val="22"/>
          <w:szCs w:val="22"/>
        </w:rPr>
        <w:t>Excellent communication skills are a prerequisite as the role requires developing positive and effective relationships with divisional and finance stakeholders, in addition to Care Home colleagues. The successful candidate will be able to demonstrate the ability to work in a high control environment and be able to exhibit excellent customer service skills.</w:t>
      </w:r>
    </w:p>
    <w:p w:rsidR="009E1DEF" w:rsidRPr="009E1DEF" w:rsidRDefault="009E1DEF" w:rsidP="009E1DEF">
      <w:pPr>
        <w:jc w:val="both"/>
        <w:rPr>
          <w:rFonts w:ascii="Arial" w:hAnsi="Arial" w:cs="Arial"/>
          <w:sz w:val="22"/>
          <w:szCs w:val="22"/>
        </w:rPr>
      </w:pPr>
    </w:p>
    <w:p w:rsidR="009E1DEF" w:rsidRPr="009E1DEF" w:rsidRDefault="009E1DEF" w:rsidP="009E1DEF">
      <w:pPr>
        <w:jc w:val="both"/>
        <w:rPr>
          <w:rFonts w:ascii="Arial" w:hAnsi="Arial" w:cs="Arial"/>
          <w:sz w:val="22"/>
          <w:szCs w:val="22"/>
        </w:rPr>
      </w:pPr>
      <w:r w:rsidRPr="009E1DEF">
        <w:rPr>
          <w:rFonts w:ascii="Arial" w:hAnsi="Arial" w:cs="Arial"/>
          <w:sz w:val="22"/>
          <w:szCs w:val="22"/>
        </w:rPr>
        <w:t>Further growth prospects continue to be strong and the division and group are well placed to take advantage of the opportunities presented to key players in the market. Consequently the internal environment is fast paced and continually evolving, providing an excellent opportunity for individuals seeking to make a significant impact.</w:t>
      </w:r>
    </w:p>
    <w:p w:rsidR="009E1DEF" w:rsidRPr="009E1DEF" w:rsidRDefault="009E1DEF" w:rsidP="009E1DEF"/>
    <w:p w:rsidR="004A45E2" w:rsidRPr="008557DA" w:rsidRDefault="004A45E2" w:rsidP="004A45E2">
      <w:pPr>
        <w:rPr>
          <w:sz w:val="22"/>
          <w:szCs w:val="22"/>
        </w:rPr>
      </w:pPr>
    </w:p>
    <w:p w:rsidR="006539DD" w:rsidRPr="008557DA" w:rsidRDefault="00E15844" w:rsidP="009E0E97">
      <w:pPr>
        <w:pStyle w:val="Heading3"/>
        <w:spacing w:after="120"/>
        <w:rPr>
          <w:rFonts w:cs="Arial"/>
          <w:szCs w:val="22"/>
        </w:rPr>
      </w:pPr>
      <w:r w:rsidRPr="008557DA">
        <w:rPr>
          <w:rFonts w:cs="Arial"/>
          <w:szCs w:val="22"/>
        </w:rPr>
        <w:t xml:space="preserve">Key Responsibilities </w:t>
      </w:r>
    </w:p>
    <w:p w:rsidR="009E1DEF" w:rsidRPr="009E1DEF" w:rsidRDefault="009E1DEF" w:rsidP="009E1DEF">
      <w:pPr>
        <w:pStyle w:val="BodyText2"/>
        <w:numPr>
          <w:ilvl w:val="0"/>
          <w:numId w:val="22"/>
        </w:numPr>
        <w:spacing w:after="0" w:line="240" w:lineRule="auto"/>
        <w:rPr>
          <w:rFonts w:ascii="Arial" w:hAnsi="Arial" w:cs="Arial"/>
          <w:sz w:val="22"/>
          <w:szCs w:val="22"/>
        </w:rPr>
      </w:pPr>
      <w:r w:rsidRPr="009E1DEF">
        <w:rPr>
          <w:rFonts w:ascii="Arial" w:hAnsi="Arial" w:cs="Arial"/>
          <w:sz w:val="22"/>
          <w:szCs w:val="22"/>
        </w:rPr>
        <w:t>Review and regularly correspond with all overdue aged debtors and resolve account disputes to ensure timely settlement of debts due to the company.  Liaise with  care homes and Regional Directors to ensure that queries and outstanding issues are resolved promptly</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To investigate current problem accounts with complex funding streams, identifying and resolving the root cause of issues</w:t>
      </w:r>
    </w:p>
    <w:p w:rsidR="009E1DEF" w:rsidRPr="009E1DEF" w:rsidRDefault="009E1DEF" w:rsidP="009E1DEF">
      <w:pPr>
        <w:numPr>
          <w:ilvl w:val="0"/>
          <w:numId w:val="20"/>
        </w:numPr>
        <w:ind w:right="565"/>
        <w:jc w:val="both"/>
        <w:rPr>
          <w:rFonts w:ascii="Arial" w:hAnsi="Arial" w:cs="Arial"/>
          <w:sz w:val="22"/>
          <w:szCs w:val="22"/>
        </w:rPr>
      </w:pPr>
      <w:r w:rsidRPr="009E1DEF">
        <w:rPr>
          <w:rFonts w:ascii="Arial" w:hAnsi="Arial" w:cs="Arial"/>
          <w:sz w:val="22"/>
          <w:szCs w:val="22"/>
        </w:rPr>
        <w:t>Escalate all bad debt/legal accounts to the Credit Control &amp; Billing Manager</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Ensure all contract debts are collected within contract terms timescales or where disputed are dealt with in accordance with contract terms</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Ensure credit control and systems records are accurate and up to date at all times</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Report on monthly performance, sales ledger credit balances and aged debt issues</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Liaise with customers (including CCGs/NHS Trusts, LAs and privately funded residents) to resolve credit control queries and ensure timely payment</w:t>
      </w:r>
    </w:p>
    <w:p w:rsidR="009E1DEF" w:rsidRPr="009E1DEF" w:rsidRDefault="009E1DEF" w:rsidP="009E1DEF">
      <w:pPr>
        <w:pStyle w:val="Header"/>
        <w:numPr>
          <w:ilvl w:val="0"/>
          <w:numId w:val="20"/>
        </w:numPr>
        <w:tabs>
          <w:tab w:val="clear" w:pos="4153"/>
          <w:tab w:val="clear" w:pos="8306"/>
        </w:tabs>
        <w:rPr>
          <w:rFonts w:ascii="Arial" w:hAnsi="Arial" w:cs="Arial"/>
          <w:sz w:val="22"/>
          <w:szCs w:val="22"/>
        </w:rPr>
      </w:pPr>
      <w:r w:rsidRPr="009E1DEF">
        <w:rPr>
          <w:rFonts w:ascii="Arial" w:hAnsi="Arial" w:cs="Arial"/>
          <w:sz w:val="22"/>
          <w:szCs w:val="22"/>
        </w:rPr>
        <w:lastRenderedPageBreak/>
        <w:t>Liaise with Home Managers and Administrators to ensure they are aware of credit control procedures and pro-actively influence them to enable cash collection opportunities to be maximised</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Operate in a sensitive manner, maintaining excellent relations with internal and external customers</w:t>
      </w:r>
    </w:p>
    <w:p w:rsidR="009E1DEF" w:rsidRPr="009E1DEF" w:rsidRDefault="009E1DEF" w:rsidP="009E1DEF">
      <w:pPr>
        <w:numPr>
          <w:ilvl w:val="0"/>
          <w:numId w:val="20"/>
        </w:numPr>
        <w:rPr>
          <w:rFonts w:ascii="Arial" w:hAnsi="Arial" w:cs="Arial"/>
          <w:sz w:val="22"/>
          <w:szCs w:val="22"/>
        </w:rPr>
      </w:pPr>
      <w:r w:rsidRPr="009E1DEF">
        <w:rPr>
          <w:rFonts w:ascii="Arial" w:hAnsi="Arial" w:cs="Arial"/>
          <w:sz w:val="22"/>
          <w:szCs w:val="22"/>
        </w:rPr>
        <w:t>Assist the Credit Control &amp; Billing Manager in implementing procedure and systems improvements as required</w:t>
      </w:r>
    </w:p>
    <w:p w:rsidR="009E1DEF" w:rsidRPr="009E1DEF" w:rsidRDefault="009E1DEF" w:rsidP="009E1DEF">
      <w:pPr>
        <w:numPr>
          <w:ilvl w:val="0"/>
          <w:numId w:val="21"/>
        </w:numPr>
        <w:rPr>
          <w:rFonts w:ascii="Arial" w:hAnsi="Arial" w:cs="Arial"/>
          <w:sz w:val="22"/>
          <w:szCs w:val="22"/>
        </w:rPr>
      </w:pPr>
      <w:r w:rsidRPr="009E1DEF">
        <w:rPr>
          <w:rFonts w:ascii="Arial" w:hAnsi="Arial" w:cs="Arial"/>
          <w:sz w:val="22"/>
          <w:szCs w:val="22"/>
        </w:rPr>
        <w:t>Provide cover for other members of the department during times of sickness and holidays and undertake any other tasks that may reasonably be expected of the position</w:t>
      </w:r>
    </w:p>
    <w:p w:rsidR="009E1DEF" w:rsidRPr="009E1DEF" w:rsidRDefault="009E1DEF" w:rsidP="009E1DEF">
      <w:pPr>
        <w:numPr>
          <w:ilvl w:val="0"/>
          <w:numId w:val="21"/>
        </w:numPr>
        <w:rPr>
          <w:rFonts w:ascii="Arial" w:hAnsi="Arial" w:cs="Arial"/>
          <w:sz w:val="22"/>
          <w:szCs w:val="22"/>
        </w:rPr>
      </w:pPr>
      <w:r w:rsidRPr="009E1DEF">
        <w:rPr>
          <w:rFonts w:ascii="Arial" w:hAnsi="Arial" w:cs="Arial"/>
          <w:sz w:val="22"/>
          <w:szCs w:val="22"/>
        </w:rPr>
        <w:t>Where required ensure that refunds are processed regularly and in a timely manner</w:t>
      </w:r>
    </w:p>
    <w:p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rsidR="008557DA" w:rsidRDefault="008557DA" w:rsidP="009E0E97">
      <w:pPr>
        <w:pStyle w:val="Heading3"/>
        <w:tabs>
          <w:tab w:val="left" w:pos="-720"/>
        </w:tabs>
        <w:suppressAutoHyphens/>
        <w:spacing w:after="120"/>
        <w:rPr>
          <w:rFonts w:cs="Arial"/>
          <w:bCs w:val="0"/>
          <w:szCs w:val="22"/>
          <w:lang w:val="en-US"/>
        </w:rPr>
      </w:pPr>
    </w:p>
    <w:p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rsidR="00517058" w:rsidRPr="00517058" w:rsidRDefault="00517058" w:rsidP="00517058">
      <w:pPr>
        <w:rPr>
          <w:lang w:val="en-US"/>
        </w:rPr>
      </w:pPr>
    </w:p>
    <w:p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rsidR="00471D02" w:rsidRDefault="00471D02" w:rsidP="00471D02">
      <w:pPr>
        <w:jc w:val="both"/>
        <w:rPr>
          <w:rFonts w:ascii="Arial" w:hAnsi="Arial" w:cs="Arial"/>
          <w:b/>
          <w:bCs/>
          <w:sz w:val="22"/>
          <w:szCs w:val="22"/>
        </w:rPr>
      </w:pPr>
    </w:p>
    <w:p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w:t>
      </w:r>
      <w:bookmarkStart w:id="0" w:name="_GoBack"/>
      <w:bookmarkEnd w:id="0"/>
      <w:r w:rsidRPr="008557DA">
        <w:rPr>
          <w:rFonts w:ascii="Arial" w:hAnsi="Arial" w:cs="Arial"/>
          <w:sz w:val="22"/>
          <w:szCs w:val="22"/>
        </w:rPr>
        <w:t>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8557DA" w:rsidRPr="008557DA" w:rsidRDefault="008557DA" w:rsidP="004F6210">
      <w:pPr>
        <w:jc w:val="both"/>
        <w:rPr>
          <w:rFonts w:ascii="Arial" w:hAnsi="Arial" w:cs="Arial"/>
          <w:sz w:val="22"/>
          <w:szCs w:val="22"/>
        </w:rPr>
      </w:pPr>
    </w:p>
    <w:p w:rsidR="004F6210" w:rsidRPr="008557DA" w:rsidRDefault="004F6210" w:rsidP="004F6210">
      <w:pPr>
        <w:tabs>
          <w:tab w:val="left" w:pos="-720"/>
        </w:tabs>
        <w:suppressAutoHyphens/>
        <w:jc w:val="both"/>
        <w:rPr>
          <w:rFonts w:ascii="Arial" w:hAnsi="Arial" w:cs="Arial"/>
          <w:sz w:val="22"/>
          <w:szCs w:val="22"/>
          <w:lang w:val="en-US"/>
        </w:rPr>
      </w:pPr>
    </w:p>
    <w:p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4F6210" w:rsidRPr="008557DA" w:rsidRDefault="004F6210" w:rsidP="004F6210">
      <w:pPr>
        <w:tabs>
          <w:tab w:val="left" w:pos="-720"/>
        </w:tabs>
        <w:suppressAutoHyphens/>
        <w:jc w:val="both"/>
        <w:rPr>
          <w:rFonts w:ascii="Arial" w:hAnsi="Arial" w:cs="Arial"/>
          <w:sz w:val="22"/>
          <w:szCs w:val="22"/>
          <w:lang w:val="en-US"/>
        </w:rPr>
      </w:pPr>
    </w:p>
    <w:p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rsidR="005E6F96" w:rsidRDefault="005E6F96" w:rsidP="005E6F96">
      <w:pPr>
        <w:tabs>
          <w:tab w:val="left" w:pos="-720"/>
        </w:tabs>
        <w:suppressAutoHyphens/>
        <w:spacing w:after="360"/>
        <w:jc w:val="both"/>
        <w:rPr>
          <w:rFonts w:ascii="Arial" w:hAnsi="Arial" w:cs="Arial"/>
          <w:sz w:val="22"/>
          <w:szCs w:val="22"/>
          <w:lang w:val="en-US"/>
        </w:rPr>
      </w:pPr>
    </w:p>
    <w:p w:rsidR="005E6F96" w:rsidRDefault="005E6F96" w:rsidP="005E6F96">
      <w:pPr>
        <w:tabs>
          <w:tab w:val="left" w:pos="-720"/>
        </w:tabs>
        <w:suppressAutoHyphens/>
        <w:spacing w:after="360"/>
        <w:jc w:val="both"/>
        <w:rPr>
          <w:rFonts w:ascii="Arial" w:hAnsi="Arial" w:cs="Arial"/>
          <w:sz w:val="22"/>
          <w:szCs w:val="22"/>
          <w:lang w:val="en-US"/>
        </w:rPr>
      </w:pPr>
    </w:p>
    <w:p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rsidTr="0060507E">
        <w:trPr>
          <w:trHeight w:val="851"/>
        </w:trPr>
        <w:tc>
          <w:tcPr>
            <w:tcW w:w="10540" w:type="dxa"/>
            <w:tcMar>
              <w:left w:w="0" w:type="dxa"/>
            </w:tcMar>
            <w:vAlign w:val="bottom"/>
          </w:tcPr>
          <w:p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rsidTr="0060507E">
        <w:trPr>
          <w:trHeight w:val="851"/>
        </w:trPr>
        <w:tc>
          <w:tcPr>
            <w:tcW w:w="10540" w:type="dxa"/>
            <w:tcMar>
              <w:left w:w="0" w:type="dxa"/>
            </w:tcMar>
            <w:vAlign w:val="bottom"/>
          </w:tcPr>
          <w:p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rsidTr="0060507E">
        <w:trPr>
          <w:trHeight w:val="851"/>
        </w:trPr>
        <w:tc>
          <w:tcPr>
            <w:tcW w:w="10540" w:type="dxa"/>
            <w:tcMar>
              <w:left w:w="0" w:type="dxa"/>
            </w:tcMar>
            <w:vAlign w:val="bottom"/>
          </w:tcPr>
          <w:p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rsidR="00A16548" w:rsidRPr="008557DA" w:rsidRDefault="00A16548" w:rsidP="009E0E97">
      <w:pPr>
        <w:tabs>
          <w:tab w:val="left" w:pos="-720"/>
        </w:tabs>
        <w:suppressAutoHyphens/>
        <w:spacing w:after="360"/>
        <w:jc w:val="both"/>
        <w:rPr>
          <w:rFonts w:ascii="Arial" w:hAnsi="Arial" w:cs="Arial"/>
          <w:sz w:val="22"/>
          <w:szCs w:val="22"/>
          <w:lang w:val="en-US"/>
        </w:rPr>
      </w:pPr>
    </w:p>
    <w:p w:rsidR="004878A4" w:rsidRDefault="004878A4" w:rsidP="009E0E97">
      <w:pPr>
        <w:tabs>
          <w:tab w:val="left" w:pos="-720"/>
        </w:tabs>
        <w:suppressAutoHyphens/>
        <w:spacing w:after="360"/>
        <w:jc w:val="both"/>
        <w:rPr>
          <w:rFonts w:ascii="Arial" w:hAnsi="Arial" w:cs="Arial"/>
          <w:lang w:val="en-US"/>
        </w:rPr>
      </w:pPr>
    </w:p>
    <w:p w:rsidR="003260C5" w:rsidRDefault="003260C5" w:rsidP="009E0E97">
      <w:pPr>
        <w:tabs>
          <w:tab w:val="left" w:pos="-720"/>
        </w:tabs>
        <w:suppressAutoHyphens/>
        <w:spacing w:after="360"/>
        <w:jc w:val="both"/>
        <w:rPr>
          <w:rFonts w:ascii="Arial" w:hAnsi="Arial" w:cs="Arial"/>
          <w:lang w:val="en-US"/>
        </w:rPr>
      </w:pPr>
    </w:p>
    <w:p w:rsidR="00A16548" w:rsidRDefault="00A16548">
      <w:pPr>
        <w:rPr>
          <w:rFonts w:ascii="Arial" w:hAnsi="Arial" w:cs="Arial"/>
          <w:lang w:val="en-US"/>
        </w:rPr>
      </w:pPr>
      <w:r>
        <w:rPr>
          <w:rFonts w:ascii="Arial" w:hAnsi="Arial" w:cs="Arial"/>
          <w:lang w:val="en-US"/>
        </w:rPr>
        <w:br w:type="page"/>
      </w:r>
    </w:p>
    <w:p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rsidTr="0060507E">
        <w:trPr>
          <w:trHeight w:val="452"/>
        </w:trPr>
        <w:tc>
          <w:tcPr>
            <w:tcW w:w="2030" w:type="dxa"/>
            <w:shd w:val="clear" w:color="auto" w:fill="BFBFBF" w:themeFill="background1" w:themeFillShade="BF"/>
            <w:vAlign w:val="center"/>
          </w:tcPr>
          <w:p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9E1DEF" w:rsidRPr="008557DA" w:rsidTr="0060507E">
        <w:trPr>
          <w:trHeight w:val="486"/>
        </w:trPr>
        <w:tc>
          <w:tcPr>
            <w:tcW w:w="2030" w:type="dxa"/>
            <w:shd w:val="clear" w:color="auto" w:fill="auto"/>
            <w:vAlign w:val="center"/>
          </w:tcPr>
          <w:p w:rsidR="009E1DEF" w:rsidRPr="008557DA" w:rsidRDefault="009E1DEF" w:rsidP="009E1DEF">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Educated to AAT or equivalent  (qualified by experience considered)</w:t>
            </w:r>
          </w:p>
        </w:tc>
        <w:tc>
          <w:tcPr>
            <w:tcW w:w="4230" w:type="dxa"/>
            <w:shd w:val="clear" w:color="auto" w:fill="auto"/>
          </w:tcPr>
          <w:p w:rsidR="009E1DEF" w:rsidRPr="009E1DEF" w:rsidRDefault="009E1DEF" w:rsidP="009E1DEF">
            <w:pPr>
              <w:pStyle w:val="ListParagraph"/>
              <w:numPr>
                <w:ilvl w:val="0"/>
                <w:numId w:val="1"/>
              </w:numPr>
              <w:rPr>
                <w:rFonts w:ascii="Arial" w:hAnsi="Arial" w:cs="Arial"/>
                <w:sz w:val="22"/>
                <w:szCs w:val="22"/>
              </w:rPr>
            </w:pPr>
            <w:r w:rsidRPr="009E1DEF">
              <w:rPr>
                <w:rFonts w:ascii="Arial" w:hAnsi="Arial" w:cs="Arial"/>
                <w:sz w:val="22"/>
                <w:szCs w:val="22"/>
              </w:rPr>
              <w:t>MICM qualified</w:t>
            </w:r>
          </w:p>
        </w:tc>
      </w:tr>
      <w:tr w:rsidR="009E1DEF" w:rsidRPr="008557DA" w:rsidTr="0060507E">
        <w:trPr>
          <w:trHeight w:val="1096"/>
        </w:trPr>
        <w:tc>
          <w:tcPr>
            <w:tcW w:w="2030" w:type="dxa"/>
            <w:shd w:val="clear" w:color="auto" w:fill="auto"/>
            <w:vAlign w:val="center"/>
          </w:tcPr>
          <w:p w:rsidR="009E1DEF" w:rsidRPr="008557DA" w:rsidRDefault="009E1DEF" w:rsidP="009E1DEF">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 xml:space="preserve">Previous sales ledger knowledge </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 xml:space="preserve">Previous credit control experience </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Collecting cash from local Authorities/local Government organisation</w:t>
            </w:r>
            <w:r>
              <w:rPr>
                <w:rFonts w:ascii="Arial" w:hAnsi="Arial" w:cs="Arial"/>
                <w:sz w:val="22"/>
                <w:szCs w:val="22"/>
              </w:rPr>
              <w:t>s would be a distinct advantage</w:t>
            </w:r>
          </w:p>
          <w:p w:rsidR="009E1DEF" w:rsidRPr="009E1DEF" w:rsidRDefault="009E1DEF" w:rsidP="009E1DEF">
            <w:pPr>
              <w:numPr>
                <w:ilvl w:val="0"/>
                <w:numId w:val="1"/>
              </w:numPr>
              <w:tabs>
                <w:tab w:val="left" w:pos="-720"/>
              </w:tabs>
              <w:suppressAutoHyphens/>
              <w:rPr>
                <w:rFonts w:ascii="Arial" w:hAnsi="Arial" w:cs="Arial"/>
                <w:sz w:val="22"/>
                <w:szCs w:val="22"/>
              </w:rPr>
            </w:pPr>
            <w:r w:rsidRPr="009E1DEF">
              <w:rPr>
                <w:rFonts w:ascii="Arial" w:hAnsi="Arial" w:cs="Arial"/>
                <w:sz w:val="22"/>
                <w:szCs w:val="22"/>
              </w:rPr>
              <w:t xml:space="preserve">Managing high value/high volume ledger which includes large sums collectable is </w:t>
            </w:r>
            <w:r>
              <w:rPr>
                <w:rFonts w:ascii="Arial" w:hAnsi="Arial" w:cs="Arial"/>
                <w:sz w:val="22"/>
                <w:szCs w:val="22"/>
              </w:rPr>
              <w:t>essential</w:t>
            </w:r>
          </w:p>
          <w:p w:rsidR="009E1DEF" w:rsidRPr="009E1DEF" w:rsidRDefault="009E1DEF" w:rsidP="009E1DEF">
            <w:pPr>
              <w:numPr>
                <w:ilvl w:val="0"/>
                <w:numId w:val="1"/>
              </w:numPr>
              <w:tabs>
                <w:tab w:val="left" w:pos="-720"/>
              </w:tabs>
              <w:suppressAutoHyphens/>
              <w:rPr>
                <w:rFonts w:ascii="Arial" w:hAnsi="Arial" w:cs="Arial"/>
                <w:sz w:val="22"/>
                <w:szCs w:val="22"/>
              </w:rPr>
            </w:pPr>
            <w:r w:rsidRPr="009E1DEF">
              <w:rPr>
                <w:rFonts w:ascii="Arial" w:hAnsi="Arial" w:cs="Arial"/>
                <w:sz w:val="22"/>
                <w:szCs w:val="22"/>
              </w:rPr>
              <w:t>The ability of progressing claims through litigation and liaison with s</w:t>
            </w:r>
            <w:r>
              <w:rPr>
                <w:rFonts w:ascii="Arial" w:hAnsi="Arial" w:cs="Arial"/>
                <w:sz w:val="22"/>
                <w:szCs w:val="22"/>
              </w:rPr>
              <w:t>olicitors would be advantageous</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Ability to challenge current practices and implement improvements to processes</w:t>
            </w:r>
          </w:p>
        </w:tc>
        <w:tc>
          <w:tcPr>
            <w:tcW w:w="4230" w:type="dxa"/>
            <w:shd w:val="clear" w:color="auto" w:fill="auto"/>
          </w:tcPr>
          <w:p w:rsidR="009E1DEF" w:rsidRPr="009E1DEF" w:rsidRDefault="009E1DEF" w:rsidP="009E1DEF">
            <w:pPr>
              <w:pStyle w:val="ListParagraph"/>
              <w:numPr>
                <w:ilvl w:val="0"/>
                <w:numId w:val="1"/>
              </w:numPr>
              <w:rPr>
                <w:rFonts w:ascii="Arial" w:hAnsi="Arial" w:cs="Arial"/>
                <w:sz w:val="22"/>
                <w:szCs w:val="22"/>
              </w:rPr>
            </w:pPr>
            <w:r w:rsidRPr="009E1DEF">
              <w:rPr>
                <w:rFonts w:ascii="Arial" w:hAnsi="Arial" w:cs="Arial"/>
                <w:sz w:val="22"/>
                <w:szCs w:val="22"/>
              </w:rPr>
              <w:t>Credit Control experience in a Private Healthcare environment</w:t>
            </w:r>
          </w:p>
          <w:p w:rsidR="009E1DEF" w:rsidRPr="009E1DEF" w:rsidRDefault="009E1DEF" w:rsidP="009E1DEF">
            <w:pPr>
              <w:pStyle w:val="ListParagraph"/>
              <w:numPr>
                <w:ilvl w:val="0"/>
                <w:numId w:val="1"/>
              </w:numPr>
              <w:rPr>
                <w:rFonts w:ascii="Arial" w:hAnsi="Arial" w:cs="Arial"/>
                <w:sz w:val="22"/>
                <w:szCs w:val="22"/>
              </w:rPr>
            </w:pPr>
            <w:r w:rsidRPr="009E1DEF">
              <w:rPr>
                <w:rFonts w:ascii="Arial" w:hAnsi="Arial" w:cs="Arial"/>
                <w:sz w:val="22"/>
                <w:szCs w:val="22"/>
              </w:rPr>
              <w:t xml:space="preserve">Understanding of Court of Protection process, property related debt matters and Power of Attorney implications would be extremely advantageous (although not essential) </w:t>
            </w:r>
          </w:p>
          <w:p w:rsidR="009E1DEF" w:rsidRPr="009E1DEF" w:rsidRDefault="009E1DEF" w:rsidP="009E1DEF">
            <w:pPr>
              <w:pStyle w:val="ListParagraph"/>
              <w:numPr>
                <w:ilvl w:val="0"/>
                <w:numId w:val="1"/>
              </w:numPr>
              <w:rPr>
                <w:rFonts w:ascii="Arial" w:hAnsi="Arial" w:cs="Arial"/>
                <w:sz w:val="22"/>
                <w:szCs w:val="22"/>
              </w:rPr>
            </w:pPr>
            <w:r w:rsidRPr="009E1DEF">
              <w:rPr>
                <w:rFonts w:ascii="Arial" w:hAnsi="Arial" w:cs="Arial"/>
                <w:sz w:val="22"/>
                <w:szCs w:val="22"/>
              </w:rPr>
              <w:t xml:space="preserve">Experience of Agresso would be advantageous </w:t>
            </w:r>
          </w:p>
        </w:tc>
      </w:tr>
      <w:tr w:rsidR="009E1DEF" w:rsidRPr="008557DA" w:rsidTr="0060507E">
        <w:trPr>
          <w:trHeight w:val="1041"/>
        </w:trPr>
        <w:tc>
          <w:tcPr>
            <w:tcW w:w="2030" w:type="dxa"/>
            <w:shd w:val="clear" w:color="auto" w:fill="auto"/>
            <w:vAlign w:val="center"/>
          </w:tcPr>
          <w:p w:rsidR="009E1DEF" w:rsidRPr="008557DA" w:rsidRDefault="009E1DEF" w:rsidP="009E1DEF">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Good working knowledge of Microsoft Office products (Excel, Outlook and Word)</w:t>
            </w:r>
          </w:p>
        </w:tc>
        <w:tc>
          <w:tcPr>
            <w:tcW w:w="4230" w:type="dxa"/>
            <w:shd w:val="clear" w:color="auto" w:fill="auto"/>
          </w:tcPr>
          <w:p w:rsidR="009E1DEF" w:rsidRPr="009E1DEF" w:rsidRDefault="009E1DEF" w:rsidP="009E1DEF">
            <w:pPr>
              <w:rPr>
                <w:rFonts w:ascii="Arial" w:hAnsi="Arial" w:cs="Arial"/>
                <w:sz w:val="22"/>
                <w:szCs w:val="22"/>
              </w:rPr>
            </w:pPr>
          </w:p>
        </w:tc>
      </w:tr>
      <w:tr w:rsidR="001472AE" w:rsidRPr="008557DA" w:rsidTr="0060507E">
        <w:trPr>
          <w:trHeight w:val="1608"/>
        </w:trPr>
        <w:tc>
          <w:tcPr>
            <w:tcW w:w="2030" w:type="dxa"/>
            <w:shd w:val="clear" w:color="auto" w:fill="auto"/>
            <w:vAlign w:val="center"/>
          </w:tcPr>
          <w:p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rsidR="004F6210" w:rsidRPr="008557DA" w:rsidRDefault="004F6210" w:rsidP="00FC0CCE">
            <w:pPr>
              <w:jc w:val="center"/>
              <w:rPr>
                <w:rFonts w:ascii="Arial" w:hAnsi="Arial" w:cs="Arial"/>
                <w:b/>
                <w:sz w:val="22"/>
                <w:szCs w:val="22"/>
              </w:rPr>
            </w:pPr>
          </w:p>
        </w:tc>
        <w:tc>
          <w:tcPr>
            <w:tcW w:w="4065" w:type="dxa"/>
            <w:shd w:val="clear" w:color="auto" w:fill="auto"/>
          </w:tcPr>
          <w:p w:rsidR="003A56FB" w:rsidRDefault="003A56FB" w:rsidP="00256CB8">
            <w:pPr>
              <w:numPr>
                <w:ilvl w:val="0"/>
                <w:numId w:val="1"/>
              </w:numPr>
              <w:rPr>
                <w:rFonts w:ascii="Arial" w:hAnsi="Arial" w:cs="Arial"/>
                <w:sz w:val="22"/>
                <w:szCs w:val="22"/>
              </w:rPr>
            </w:pPr>
            <w:r w:rsidRPr="008557DA">
              <w:rPr>
                <w:rFonts w:ascii="Arial" w:hAnsi="Arial" w:cs="Arial"/>
                <w:sz w:val="22"/>
                <w:szCs w:val="22"/>
              </w:rPr>
              <w:t xml:space="preserve">Self-motivated, flexible and </w:t>
            </w:r>
            <w:r w:rsidR="009E1DEF">
              <w:rPr>
                <w:rFonts w:ascii="Arial" w:hAnsi="Arial" w:cs="Arial"/>
                <w:sz w:val="22"/>
                <w:szCs w:val="22"/>
              </w:rPr>
              <w:t>proactive approach to work</w:t>
            </w:r>
          </w:p>
          <w:p w:rsidR="009E1DEF" w:rsidRPr="009E1DEF" w:rsidRDefault="009E1DEF" w:rsidP="009E1DEF">
            <w:pPr>
              <w:numPr>
                <w:ilvl w:val="0"/>
                <w:numId w:val="26"/>
              </w:numPr>
              <w:tabs>
                <w:tab w:val="clear" w:pos="720"/>
                <w:tab w:val="left" w:pos="-720"/>
                <w:tab w:val="num" w:pos="360"/>
              </w:tabs>
              <w:suppressAutoHyphens/>
              <w:ind w:left="360"/>
              <w:rPr>
                <w:rFonts w:ascii="Arial" w:hAnsi="Arial" w:cs="Arial"/>
                <w:sz w:val="22"/>
                <w:szCs w:val="22"/>
              </w:rPr>
            </w:pPr>
            <w:r w:rsidRPr="009E1DEF">
              <w:rPr>
                <w:rFonts w:ascii="Arial" w:hAnsi="Arial" w:cs="Arial"/>
                <w:sz w:val="22"/>
                <w:szCs w:val="22"/>
              </w:rPr>
              <w:t>Competent</w:t>
            </w:r>
            <w:r w:rsidRPr="009E1DEF">
              <w:rPr>
                <w:rFonts w:ascii="Arial" w:hAnsi="Arial" w:cs="Arial"/>
                <w:sz w:val="22"/>
                <w:szCs w:val="22"/>
              </w:rPr>
              <w:t xml:space="preserve"> in dealing with telephone queries</w:t>
            </w:r>
          </w:p>
          <w:p w:rsidR="009E1DEF" w:rsidRPr="009E1DEF" w:rsidRDefault="009E1DEF" w:rsidP="009E1DEF">
            <w:pPr>
              <w:numPr>
                <w:ilvl w:val="0"/>
                <w:numId w:val="26"/>
              </w:numPr>
              <w:tabs>
                <w:tab w:val="clear" w:pos="720"/>
                <w:tab w:val="left" w:pos="-720"/>
                <w:tab w:val="num" w:pos="360"/>
              </w:tabs>
              <w:suppressAutoHyphens/>
              <w:ind w:left="360"/>
              <w:rPr>
                <w:rFonts w:ascii="Arial" w:hAnsi="Arial" w:cs="Arial"/>
                <w:sz w:val="22"/>
                <w:szCs w:val="22"/>
              </w:rPr>
            </w:pPr>
            <w:r w:rsidRPr="009E1DEF">
              <w:rPr>
                <w:rFonts w:ascii="Arial" w:hAnsi="Arial" w:cs="Arial"/>
                <w:sz w:val="22"/>
                <w:szCs w:val="22"/>
              </w:rPr>
              <w:t>Excellent communicator with ability to communicate effectively with all levels</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Ability to work well as part of a team</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Competent to</w:t>
            </w:r>
            <w:r w:rsidRPr="009E1DEF">
              <w:rPr>
                <w:rFonts w:ascii="Arial" w:hAnsi="Arial" w:cs="Arial"/>
                <w:sz w:val="22"/>
                <w:szCs w:val="22"/>
              </w:rPr>
              <w:t xml:space="preserve"> provide help and support to other colleagues and customers</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Conscientious, high attention to detail with ability to see tasks through to completion</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Meth</w:t>
            </w:r>
            <w:r w:rsidRPr="009E1DEF">
              <w:rPr>
                <w:rFonts w:ascii="Arial" w:hAnsi="Arial" w:cs="Arial"/>
                <w:sz w:val="22"/>
                <w:szCs w:val="22"/>
              </w:rPr>
              <w:t>odical, analytical and logical in approach to work</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Ability</w:t>
            </w:r>
            <w:r w:rsidRPr="009E1DEF">
              <w:rPr>
                <w:rFonts w:ascii="Arial" w:hAnsi="Arial" w:cs="Arial"/>
                <w:sz w:val="22"/>
                <w:szCs w:val="22"/>
              </w:rPr>
              <w:t xml:space="preserve"> to demonstrate use of initiative </w:t>
            </w:r>
          </w:p>
          <w:p w:rsidR="009E1DEF" w:rsidRPr="009E1DEF" w:rsidRDefault="009E1DEF" w:rsidP="009E1DEF">
            <w:pPr>
              <w:numPr>
                <w:ilvl w:val="0"/>
                <w:numId w:val="28"/>
              </w:numPr>
              <w:rPr>
                <w:rFonts w:ascii="Arial" w:hAnsi="Arial" w:cs="Arial"/>
                <w:sz w:val="22"/>
                <w:szCs w:val="22"/>
              </w:rPr>
            </w:pPr>
            <w:r w:rsidRPr="009E1DEF">
              <w:rPr>
                <w:rFonts w:ascii="Arial" w:hAnsi="Arial" w:cs="Arial"/>
                <w:sz w:val="22"/>
                <w:szCs w:val="22"/>
              </w:rPr>
              <w:t>Ability</w:t>
            </w:r>
            <w:r w:rsidRPr="009E1DEF">
              <w:rPr>
                <w:rFonts w:ascii="Arial" w:hAnsi="Arial" w:cs="Arial"/>
                <w:sz w:val="22"/>
                <w:szCs w:val="22"/>
              </w:rPr>
              <w:t xml:space="preserve"> to maintain privacy and confidentiality</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Commitment to personal development and the acquisition of new knowledge and skills</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Ability to demonstrate a good standard of numeracy and literacy</w:t>
            </w:r>
          </w:p>
          <w:p w:rsidR="009E1DEF" w:rsidRPr="009E1DEF" w:rsidRDefault="009E1DEF" w:rsidP="009E1DEF">
            <w:pPr>
              <w:numPr>
                <w:ilvl w:val="0"/>
                <w:numId w:val="1"/>
              </w:numPr>
              <w:rPr>
                <w:rFonts w:ascii="Arial" w:hAnsi="Arial" w:cs="Arial"/>
                <w:sz w:val="22"/>
                <w:szCs w:val="22"/>
              </w:rPr>
            </w:pPr>
            <w:r w:rsidRPr="009E1DEF">
              <w:rPr>
                <w:rFonts w:ascii="Arial" w:hAnsi="Arial" w:cs="Arial"/>
                <w:sz w:val="22"/>
                <w:szCs w:val="22"/>
              </w:rPr>
              <w:t>Excellent customer service skills with the ability to be sensitive in resolving customer queries</w:t>
            </w:r>
          </w:p>
          <w:p w:rsidR="009E1DEF" w:rsidRPr="009E1DEF" w:rsidRDefault="009E1DEF" w:rsidP="00E33EA3">
            <w:pPr>
              <w:numPr>
                <w:ilvl w:val="0"/>
                <w:numId w:val="1"/>
              </w:numPr>
              <w:rPr>
                <w:rFonts w:ascii="Arial" w:hAnsi="Arial" w:cs="Arial"/>
                <w:sz w:val="22"/>
                <w:szCs w:val="22"/>
              </w:rPr>
            </w:pPr>
            <w:r w:rsidRPr="009E1DEF">
              <w:rPr>
                <w:rFonts w:ascii="Arial" w:hAnsi="Arial" w:cs="Arial"/>
                <w:sz w:val="22"/>
                <w:szCs w:val="22"/>
              </w:rPr>
              <w:lastRenderedPageBreak/>
              <w:t xml:space="preserve">Ability to demonstrate good organisational skills </w:t>
            </w:r>
          </w:p>
          <w:p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rsidR="00B567E1" w:rsidRPr="008557DA" w:rsidRDefault="00B567E1" w:rsidP="009E1DEF">
            <w:pPr>
              <w:ind w:left="360"/>
              <w:rPr>
                <w:rFonts w:ascii="Arial" w:hAnsi="Arial" w:cs="Arial"/>
                <w:sz w:val="22"/>
                <w:szCs w:val="22"/>
              </w:rPr>
            </w:pPr>
          </w:p>
        </w:tc>
        <w:tc>
          <w:tcPr>
            <w:tcW w:w="4230" w:type="dxa"/>
            <w:shd w:val="clear" w:color="auto" w:fill="auto"/>
          </w:tcPr>
          <w:p w:rsidR="004F6210" w:rsidRPr="008557DA" w:rsidRDefault="004F6210" w:rsidP="003A56FB">
            <w:pPr>
              <w:spacing w:before="60" w:after="60"/>
              <w:ind w:left="357"/>
              <w:rPr>
                <w:rFonts w:ascii="Arial" w:hAnsi="Arial" w:cs="Arial"/>
                <w:sz w:val="22"/>
                <w:szCs w:val="22"/>
                <w:lang w:val="en" w:eastAsia="en-GB"/>
              </w:rPr>
            </w:pPr>
          </w:p>
        </w:tc>
      </w:tr>
    </w:tbl>
    <w:p w:rsidR="00D2787E" w:rsidRPr="008557DA" w:rsidRDefault="00D2787E" w:rsidP="00D2787E">
      <w:pPr>
        <w:tabs>
          <w:tab w:val="left" w:pos="-720"/>
        </w:tabs>
        <w:suppressAutoHyphens/>
        <w:jc w:val="both"/>
        <w:rPr>
          <w:rFonts w:ascii="Arial" w:hAnsi="Arial" w:cs="Arial"/>
          <w:sz w:val="22"/>
          <w:szCs w:val="22"/>
          <w:lang w:val="en-US"/>
        </w:rPr>
      </w:pPr>
    </w:p>
    <w:p w:rsidR="00D2787E" w:rsidRPr="008557DA" w:rsidRDefault="00D2787E" w:rsidP="00D2787E">
      <w:pPr>
        <w:tabs>
          <w:tab w:val="left" w:pos="-720"/>
        </w:tabs>
        <w:suppressAutoHyphens/>
        <w:jc w:val="both"/>
        <w:rPr>
          <w:rFonts w:ascii="Arial" w:hAnsi="Arial" w:cs="Arial"/>
          <w:sz w:val="22"/>
          <w:szCs w:val="22"/>
          <w:lang w:val="en-US"/>
        </w:rPr>
      </w:pPr>
    </w:p>
    <w:p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49" w:rsidRDefault="00B75D49">
      <w:r>
        <w:separator/>
      </w:r>
    </w:p>
  </w:endnote>
  <w:endnote w:type="continuationSeparator" w:id="0">
    <w:p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E0485D" w:rsidRDefault="00505A3E" w:rsidP="001472AE">
    <w:pPr>
      <w:pStyle w:val="Footer"/>
      <w:tabs>
        <w:tab w:val="clear" w:pos="4320"/>
        <w:tab w:val="clear" w:pos="8640"/>
        <w:tab w:val="right" w:pos="10348"/>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9E1DEF">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9E1DEF">
      <w:rPr>
        <w:rStyle w:val="PageNumber"/>
        <w:rFonts w:ascii="Arial" w:hAnsi="Arial" w:cs="Arial"/>
        <w:noProof/>
        <w:sz w:val="16"/>
        <w:szCs w:val="16"/>
      </w:rPr>
      <w:t>5</w:t>
    </w:r>
    <w:r w:rsidRPr="00E0485D">
      <w:rPr>
        <w:rStyle w:val="PageNumber"/>
        <w:rFonts w:ascii="Arial" w:hAnsi="Arial" w:cs="Arial"/>
        <w:sz w:val="16"/>
        <w:szCs w:val="16"/>
      </w:rPr>
      <w:fldChar w:fldCharType="end"/>
    </w:r>
  </w:p>
  <w:p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49" w:rsidRDefault="00B75D49">
      <w:r>
        <w:separator/>
      </w:r>
    </w:p>
  </w:footnote>
  <w:footnote w:type="continuationSeparator" w:id="0">
    <w:p w:rsidR="00B75D49" w:rsidRDefault="00B7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0C5A9A" w:rsidRDefault="00505A3E" w:rsidP="00CB6797">
    <w:pPr>
      <w:jc w:val="right"/>
      <w:rPr>
        <w:rFonts w:ascii="Arial" w:hAnsi="Arial" w:cs="Arial"/>
      </w:rPr>
    </w:pPr>
  </w:p>
  <w:p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rsidR="00505A3E" w:rsidRPr="009E0E97" w:rsidRDefault="00505A3E" w:rsidP="009E0E97"/>
  <w:p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C49"/>
    <w:multiLevelType w:val="hybridMultilevel"/>
    <w:tmpl w:val="57A4B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C6A70"/>
    <w:multiLevelType w:val="hybridMultilevel"/>
    <w:tmpl w:val="D76CE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E710F0"/>
    <w:multiLevelType w:val="hybridMultilevel"/>
    <w:tmpl w:val="FCA6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933DF"/>
    <w:multiLevelType w:val="hybridMultilevel"/>
    <w:tmpl w:val="87CE9062"/>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A367B0"/>
    <w:multiLevelType w:val="hybridMultilevel"/>
    <w:tmpl w:val="4D94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5"/>
  </w:num>
  <w:num w:numId="4">
    <w:abstractNumId w:val="11"/>
  </w:num>
  <w:num w:numId="5">
    <w:abstractNumId w:val="14"/>
  </w:num>
  <w:num w:numId="6">
    <w:abstractNumId w:val="20"/>
  </w:num>
  <w:num w:numId="7">
    <w:abstractNumId w:val="25"/>
  </w:num>
  <w:num w:numId="8">
    <w:abstractNumId w:val="12"/>
  </w:num>
  <w:num w:numId="9">
    <w:abstractNumId w:val="23"/>
  </w:num>
  <w:num w:numId="10">
    <w:abstractNumId w:val="13"/>
  </w:num>
  <w:num w:numId="11">
    <w:abstractNumId w:val="19"/>
  </w:num>
  <w:num w:numId="12">
    <w:abstractNumId w:val="6"/>
  </w:num>
  <w:num w:numId="13">
    <w:abstractNumId w:val="27"/>
  </w:num>
  <w:num w:numId="14">
    <w:abstractNumId w:val="2"/>
  </w:num>
  <w:num w:numId="15">
    <w:abstractNumId w:val="4"/>
  </w:num>
  <w:num w:numId="16">
    <w:abstractNumId w:val="24"/>
  </w:num>
  <w:num w:numId="17">
    <w:abstractNumId w:val="15"/>
  </w:num>
  <w:num w:numId="18">
    <w:abstractNumId w:val="22"/>
  </w:num>
  <w:num w:numId="19">
    <w:abstractNumId w:val="1"/>
  </w:num>
  <w:num w:numId="20">
    <w:abstractNumId w:val="21"/>
  </w:num>
  <w:num w:numId="21">
    <w:abstractNumId w:val="16"/>
  </w:num>
  <w:num w:numId="22">
    <w:abstractNumId w:val="8"/>
  </w:num>
  <w:num w:numId="23">
    <w:abstractNumId w:val="3"/>
  </w:num>
  <w:num w:numId="24">
    <w:abstractNumId w:val="26"/>
  </w:num>
  <w:num w:numId="25">
    <w:abstractNumId w:val="18"/>
  </w:num>
  <w:num w:numId="26">
    <w:abstractNumId w:val="7"/>
  </w:num>
  <w:num w:numId="27">
    <w:abstractNumId w:val="9"/>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9E1DEF"/>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styleId="BodyText2">
    <w:name w:val="Body Text 2"/>
    <w:basedOn w:val="Normal"/>
    <w:link w:val="BodyText2Char"/>
    <w:uiPriority w:val="99"/>
    <w:unhideWhenUsed/>
    <w:rsid w:val="009E1DEF"/>
    <w:pPr>
      <w:spacing w:after="120" w:line="480" w:lineRule="auto"/>
    </w:pPr>
  </w:style>
  <w:style w:type="character" w:customStyle="1" w:styleId="BodyText2Char">
    <w:name w:val="Body Text 2 Char"/>
    <w:basedOn w:val="DefaultParagraphFont"/>
    <w:link w:val="BodyText2"/>
    <w:uiPriority w:val="99"/>
    <w:rsid w:val="009E1D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D86C-ECF8-4DED-8BAC-8C0337EE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2</cp:revision>
  <cp:lastPrinted>2018-10-16T08:31:00Z</cp:lastPrinted>
  <dcterms:created xsi:type="dcterms:W3CDTF">2020-06-25T15:42:00Z</dcterms:created>
  <dcterms:modified xsi:type="dcterms:W3CDTF">2020-06-25T15:42:00Z</dcterms:modified>
</cp:coreProperties>
</file>