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BA301" w14:textId="0E176490"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1115E4">
        <w:rPr>
          <w:rFonts w:ascii="Arial" w:hAnsi="Arial" w:cs="Arial"/>
          <w:bCs/>
          <w:sz w:val="22"/>
          <w:szCs w:val="22"/>
        </w:rPr>
        <w:t xml:space="preserve"> </w:t>
      </w:r>
      <w:r w:rsidR="00E53C61" w:rsidRPr="00E53C61">
        <w:rPr>
          <w:rFonts w:ascii="Arial" w:hAnsi="Arial" w:cs="Arial"/>
          <w:b/>
          <w:bCs/>
          <w:sz w:val="22"/>
          <w:szCs w:val="22"/>
        </w:rPr>
        <w:t>Senior</w:t>
      </w:r>
      <w:r w:rsidR="00E53C61">
        <w:rPr>
          <w:rFonts w:ascii="Arial" w:hAnsi="Arial" w:cs="Arial"/>
          <w:bCs/>
          <w:sz w:val="22"/>
          <w:szCs w:val="22"/>
        </w:rPr>
        <w:t xml:space="preserve"> </w:t>
      </w:r>
      <w:r w:rsidR="001115E4" w:rsidRPr="001115E4">
        <w:rPr>
          <w:rFonts w:ascii="Arial" w:hAnsi="Arial" w:cs="Arial"/>
          <w:b/>
          <w:bCs/>
          <w:sz w:val="22"/>
        </w:rPr>
        <w:t>Payroll A</w:t>
      </w:r>
      <w:r w:rsidR="00BE2C74">
        <w:rPr>
          <w:rFonts w:ascii="Arial" w:hAnsi="Arial" w:cs="Arial"/>
          <w:b/>
          <w:bCs/>
          <w:sz w:val="22"/>
        </w:rPr>
        <w:t>nalyst</w:t>
      </w:r>
      <w:r w:rsidR="001115E4">
        <w:rPr>
          <w:rFonts w:ascii="Arial" w:hAnsi="Arial" w:cs="Arial"/>
          <w:b/>
          <w:bCs/>
          <w:sz w:val="22"/>
        </w:rPr>
        <w:t xml:space="preserve"> </w:t>
      </w:r>
      <w:r w:rsidR="008557DA" w:rsidRPr="008557DA">
        <w:rPr>
          <w:rFonts w:ascii="Arial" w:hAnsi="Arial" w:cs="Arial"/>
          <w:bCs/>
          <w:sz w:val="22"/>
          <w:szCs w:val="22"/>
        </w:rPr>
        <w:tab/>
      </w:r>
    </w:p>
    <w:p w14:paraId="0EF5C089" w14:textId="422EE363"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BE2C74">
        <w:rPr>
          <w:rFonts w:ascii="Arial" w:hAnsi="Arial" w:cs="Arial"/>
          <w:b/>
          <w:bCs/>
          <w:sz w:val="22"/>
          <w:szCs w:val="22"/>
        </w:rPr>
        <w:t>Assistant Payroll</w:t>
      </w:r>
      <w:r w:rsidR="001115E4" w:rsidRPr="001115E4">
        <w:rPr>
          <w:rFonts w:ascii="Arial" w:hAnsi="Arial" w:cs="Arial"/>
          <w:b/>
          <w:bCs/>
          <w:sz w:val="22"/>
        </w:rPr>
        <w:t xml:space="preserve"> Manager </w:t>
      </w:r>
      <w:r w:rsidR="008557DA" w:rsidRPr="008557DA">
        <w:rPr>
          <w:rFonts w:ascii="Arial" w:hAnsi="Arial" w:cs="Arial"/>
          <w:bCs/>
          <w:sz w:val="22"/>
          <w:szCs w:val="22"/>
        </w:rPr>
        <w:tab/>
      </w:r>
      <w:r w:rsidR="008557DA" w:rsidRPr="008557DA">
        <w:rPr>
          <w:rFonts w:ascii="Arial" w:hAnsi="Arial" w:cs="Arial"/>
          <w:bCs/>
          <w:sz w:val="22"/>
          <w:szCs w:val="22"/>
        </w:rPr>
        <w:tab/>
      </w:r>
    </w:p>
    <w:p w14:paraId="37791244" w14:textId="6E059D06" w:rsidR="008557DA" w:rsidRPr="00F53491" w:rsidRDefault="00BE2C74" w:rsidP="008557DA">
      <w:pPr>
        <w:spacing w:before="100" w:beforeAutospacing="1" w:after="100" w:afterAutospacing="1"/>
        <w:rPr>
          <w:sz w:val="22"/>
          <w:szCs w:val="22"/>
        </w:rPr>
      </w:pPr>
      <w:r>
        <w:rPr>
          <w:rFonts w:ascii="Arial" w:hAnsi="Arial" w:cs="Arial"/>
          <w:b/>
          <w:bCs/>
          <w:sz w:val="22"/>
          <w:szCs w:val="22"/>
        </w:rPr>
        <w:t>A</w:t>
      </w:r>
      <w:r w:rsidR="009E0E97" w:rsidRPr="008557DA">
        <w:rPr>
          <w:rFonts w:ascii="Arial" w:hAnsi="Arial" w:cs="Arial"/>
          <w:b/>
          <w:bCs/>
          <w:sz w:val="22"/>
          <w:szCs w:val="22"/>
        </w:rPr>
        <w:t>ccountable to</w:t>
      </w:r>
      <w:r w:rsidR="008557DA" w:rsidRPr="008557DA">
        <w:rPr>
          <w:rFonts w:ascii="Arial" w:hAnsi="Arial" w:cs="Arial"/>
          <w:b/>
          <w:bCs/>
          <w:sz w:val="22"/>
          <w:szCs w:val="22"/>
        </w:rPr>
        <w:t>:</w:t>
      </w:r>
      <w:r w:rsidR="008557DA" w:rsidRPr="008557DA">
        <w:rPr>
          <w:sz w:val="22"/>
          <w:szCs w:val="22"/>
        </w:rPr>
        <w:tab/>
      </w:r>
      <w:r w:rsidR="001115E4">
        <w:rPr>
          <w:sz w:val="22"/>
          <w:szCs w:val="22"/>
        </w:rPr>
        <w:t xml:space="preserve"> </w:t>
      </w:r>
      <w:r>
        <w:rPr>
          <w:rFonts w:ascii="Arial" w:hAnsi="Arial" w:cs="Arial"/>
          <w:b/>
          <w:sz w:val="22"/>
          <w:szCs w:val="22"/>
        </w:rPr>
        <w:t xml:space="preserve">Payroll Manager </w:t>
      </w:r>
      <w:r w:rsidR="004A45E2" w:rsidRPr="008557DA">
        <w:rPr>
          <w:rFonts w:ascii="Arial" w:hAnsi="Arial" w:cs="Arial"/>
          <w:bCs/>
          <w:sz w:val="22"/>
          <w:szCs w:val="22"/>
        </w:rPr>
        <w:t xml:space="preserve"> </w:t>
      </w:r>
      <w:r w:rsidR="008557DA">
        <w:t>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1CD50656" w14:textId="77E15DDC" w:rsidR="001115E4" w:rsidRPr="001115E4" w:rsidRDefault="001115E4" w:rsidP="001115E4">
      <w:pPr>
        <w:jc w:val="both"/>
        <w:rPr>
          <w:b/>
          <w:bCs/>
          <w:color w:val="333333"/>
          <w:sz w:val="15"/>
          <w:szCs w:val="15"/>
        </w:rPr>
      </w:pPr>
      <w:r w:rsidRPr="001115E4">
        <w:rPr>
          <w:rFonts w:ascii="Arial" w:hAnsi="Arial" w:cs="Arial"/>
          <w:color w:val="333333"/>
          <w:sz w:val="22"/>
          <w:szCs w:val="22"/>
        </w:rPr>
        <w:t xml:space="preserve">To </w:t>
      </w:r>
      <w:r w:rsidR="00DC4D0A">
        <w:rPr>
          <w:rFonts w:ascii="Arial" w:hAnsi="Arial" w:cs="Arial"/>
          <w:color w:val="333333"/>
          <w:sz w:val="22"/>
          <w:szCs w:val="22"/>
        </w:rPr>
        <w:t>support</w:t>
      </w:r>
      <w:r w:rsidR="00DC4D0A">
        <w:rPr>
          <w:rFonts w:ascii="Arial" w:hAnsi="Arial" w:cs="Arial"/>
          <w:sz w:val="22"/>
          <w:szCs w:val="22"/>
        </w:rPr>
        <w:t xml:space="preserve"> the end-to-end processing of the monthly payrolls for circa 11,000 employees </w:t>
      </w:r>
      <w:r w:rsidR="00DC4D0A" w:rsidRPr="001115E4">
        <w:rPr>
          <w:rFonts w:ascii="Arial" w:hAnsi="Arial" w:cs="Arial"/>
          <w:color w:val="333333"/>
          <w:sz w:val="22"/>
          <w:szCs w:val="22"/>
        </w:rPr>
        <w:t>via an outsourced payroll solution (iTrent</w:t>
      </w:r>
      <w:r w:rsidR="00DC4D0A">
        <w:rPr>
          <w:rFonts w:ascii="Arial" w:hAnsi="Arial" w:cs="Arial"/>
          <w:color w:val="333333"/>
          <w:sz w:val="22"/>
          <w:szCs w:val="22"/>
        </w:rPr>
        <w:t>/Midland HR</w:t>
      </w:r>
      <w:r w:rsidR="00DC4D0A" w:rsidRPr="001115E4">
        <w:rPr>
          <w:rFonts w:ascii="Arial" w:hAnsi="Arial" w:cs="Arial"/>
          <w:color w:val="333333"/>
          <w:sz w:val="22"/>
          <w:szCs w:val="22"/>
        </w:rPr>
        <w:t>)</w:t>
      </w:r>
      <w:r w:rsidR="00DC4D0A">
        <w:rPr>
          <w:rFonts w:ascii="Arial" w:hAnsi="Arial" w:cs="Arial"/>
          <w:color w:val="333333"/>
          <w:sz w:val="22"/>
          <w:szCs w:val="22"/>
        </w:rPr>
        <w:t xml:space="preserve">. </w:t>
      </w:r>
      <w:r w:rsidR="00F53491">
        <w:rPr>
          <w:rFonts w:ascii="Arial" w:hAnsi="Arial" w:cs="Arial"/>
          <w:color w:val="333333"/>
          <w:sz w:val="22"/>
          <w:szCs w:val="22"/>
        </w:rPr>
        <w:t xml:space="preserve">To </w:t>
      </w:r>
      <w:r w:rsidR="00BE2C74">
        <w:rPr>
          <w:rFonts w:ascii="Arial" w:hAnsi="Arial" w:cs="Arial"/>
          <w:color w:val="333333"/>
          <w:sz w:val="22"/>
          <w:szCs w:val="22"/>
        </w:rPr>
        <w:t>proactive</w:t>
      </w:r>
      <w:r w:rsidR="00E53C61">
        <w:rPr>
          <w:rFonts w:ascii="Arial" w:hAnsi="Arial" w:cs="Arial"/>
          <w:color w:val="333333"/>
          <w:sz w:val="22"/>
          <w:szCs w:val="22"/>
        </w:rPr>
        <w:t xml:space="preserve">ly lead one of the payroll teams in </w:t>
      </w:r>
      <w:r w:rsidRPr="001115E4">
        <w:rPr>
          <w:rFonts w:ascii="Arial" w:hAnsi="Arial" w:cs="Arial"/>
          <w:color w:val="333333"/>
          <w:sz w:val="22"/>
          <w:szCs w:val="22"/>
        </w:rPr>
        <w:t xml:space="preserve">a </w:t>
      </w:r>
      <w:r>
        <w:rPr>
          <w:rFonts w:ascii="Arial" w:hAnsi="Arial" w:cs="Arial"/>
          <w:color w:val="333333"/>
          <w:sz w:val="22"/>
          <w:szCs w:val="22"/>
        </w:rPr>
        <w:t xml:space="preserve">professional payroll </w:t>
      </w:r>
      <w:r w:rsidR="00E53C61">
        <w:rPr>
          <w:rFonts w:ascii="Arial" w:hAnsi="Arial" w:cs="Arial"/>
          <w:color w:val="333333"/>
          <w:sz w:val="22"/>
          <w:szCs w:val="22"/>
        </w:rPr>
        <w:t>section</w:t>
      </w:r>
      <w:r w:rsidR="00F53491">
        <w:rPr>
          <w:rFonts w:ascii="Arial" w:hAnsi="Arial" w:cs="Arial"/>
          <w:color w:val="333333"/>
          <w:sz w:val="22"/>
          <w:szCs w:val="22"/>
        </w:rPr>
        <w:t xml:space="preserve"> </w:t>
      </w:r>
      <w:r w:rsidR="00BE2C74">
        <w:rPr>
          <w:rFonts w:ascii="Arial" w:hAnsi="Arial" w:cs="Arial"/>
          <w:color w:val="333333"/>
          <w:sz w:val="22"/>
          <w:szCs w:val="22"/>
        </w:rPr>
        <w:t>that</w:t>
      </w:r>
      <w:r>
        <w:rPr>
          <w:rFonts w:ascii="Arial" w:hAnsi="Arial" w:cs="Arial"/>
          <w:color w:val="333333"/>
          <w:sz w:val="22"/>
          <w:szCs w:val="22"/>
        </w:rPr>
        <w:t xml:space="preserve"> work</w:t>
      </w:r>
      <w:r w:rsidR="00BE2C74">
        <w:rPr>
          <w:rFonts w:ascii="Arial" w:hAnsi="Arial" w:cs="Arial"/>
          <w:color w:val="333333"/>
          <w:sz w:val="22"/>
          <w:szCs w:val="22"/>
        </w:rPr>
        <w:t xml:space="preserve">s </w:t>
      </w:r>
      <w:r>
        <w:rPr>
          <w:rFonts w:ascii="Arial" w:hAnsi="Arial" w:cs="Arial"/>
          <w:color w:val="333333"/>
          <w:sz w:val="22"/>
          <w:szCs w:val="22"/>
        </w:rPr>
        <w:t>with</w:t>
      </w:r>
      <w:r w:rsidR="00F53491">
        <w:rPr>
          <w:rFonts w:ascii="Arial" w:hAnsi="Arial" w:cs="Arial"/>
          <w:color w:val="333333"/>
          <w:sz w:val="22"/>
          <w:szCs w:val="22"/>
        </w:rPr>
        <w:t xml:space="preserve"> our </w:t>
      </w:r>
      <w:r>
        <w:rPr>
          <w:rFonts w:ascii="Arial" w:hAnsi="Arial" w:cs="Arial"/>
          <w:color w:val="333333"/>
          <w:sz w:val="22"/>
          <w:szCs w:val="22"/>
        </w:rPr>
        <w:t>customer base.</w:t>
      </w:r>
    </w:p>
    <w:p w14:paraId="2C479298" w14:textId="77777777" w:rsidR="001115E4" w:rsidRDefault="001115E4" w:rsidP="004A45E2">
      <w:pPr>
        <w:rPr>
          <w:sz w:val="22"/>
          <w:szCs w:val="22"/>
        </w:rPr>
      </w:pPr>
    </w:p>
    <w:p w14:paraId="7DA37B20" w14:textId="77777777" w:rsidR="006539DD" w:rsidRPr="008557DA" w:rsidRDefault="00E15844" w:rsidP="00F53491">
      <w:pPr>
        <w:pStyle w:val="Heading3"/>
        <w:rPr>
          <w:rFonts w:cs="Arial"/>
          <w:szCs w:val="22"/>
        </w:rPr>
      </w:pPr>
      <w:r w:rsidRPr="008557DA">
        <w:rPr>
          <w:rFonts w:cs="Arial"/>
          <w:szCs w:val="22"/>
        </w:rPr>
        <w:t xml:space="preserve">Key Responsibilities </w:t>
      </w:r>
    </w:p>
    <w:p w14:paraId="5989901A" w14:textId="77777777" w:rsidR="001115E4" w:rsidRPr="001115E4" w:rsidRDefault="001115E4" w:rsidP="00F53491">
      <w:pPr>
        <w:jc w:val="both"/>
        <w:rPr>
          <w:b/>
          <w:bCs/>
          <w:color w:val="333333"/>
          <w:sz w:val="15"/>
          <w:szCs w:val="15"/>
        </w:rPr>
      </w:pPr>
    </w:p>
    <w:p w14:paraId="7B58A4AB" w14:textId="77777777" w:rsidR="00DC4D0A" w:rsidRPr="00445C6F" w:rsidRDefault="00DC4D0A" w:rsidP="00DC4D0A">
      <w:pPr>
        <w:numPr>
          <w:ilvl w:val="0"/>
          <w:numId w:val="26"/>
        </w:numPr>
        <w:rPr>
          <w:rFonts w:ascii="Arial" w:hAnsi="Arial" w:cs="Arial"/>
          <w:sz w:val="22"/>
          <w:szCs w:val="22"/>
        </w:rPr>
      </w:pPr>
      <w:r w:rsidRPr="00445C6F">
        <w:rPr>
          <w:rFonts w:ascii="Arial" w:hAnsi="Arial" w:cs="Arial"/>
          <w:sz w:val="22"/>
          <w:szCs w:val="22"/>
        </w:rPr>
        <w:t xml:space="preserve">Ensure variable payroll data via </w:t>
      </w:r>
      <w:r>
        <w:rPr>
          <w:rFonts w:ascii="Arial" w:hAnsi="Arial" w:cs="Arial"/>
          <w:sz w:val="22"/>
          <w:szCs w:val="22"/>
        </w:rPr>
        <w:t>time and attendance</w:t>
      </w:r>
      <w:r w:rsidRPr="00445C6F">
        <w:rPr>
          <w:rFonts w:ascii="Arial" w:hAnsi="Arial" w:cs="Arial"/>
          <w:sz w:val="22"/>
          <w:szCs w:val="22"/>
        </w:rPr>
        <w:t xml:space="preserve"> system is </w:t>
      </w:r>
      <w:r>
        <w:rPr>
          <w:rFonts w:ascii="Arial" w:hAnsi="Arial" w:cs="Arial"/>
          <w:sz w:val="22"/>
          <w:szCs w:val="22"/>
        </w:rPr>
        <w:t>uploaded into the payroll system</w:t>
      </w:r>
      <w:r w:rsidRPr="00445C6F">
        <w:rPr>
          <w:rFonts w:ascii="Arial" w:hAnsi="Arial" w:cs="Arial"/>
          <w:sz w:val="22"/>
          <w:szCs w:val="22"/>
        </w:rPr>
        <w:t xml:space="preserve"> in accordance with payroll calendar</w:t>
      </w:r>
    </w:p>
    <w:p w14:paraId="4EF9AEE4" w14:textId="77777777" w:rsidR="00E53C61" w:rsidRPr="00445C6F" w:rsidRDefault="00E53C61" w:rsidP="00E53C61">
      <w:pPr>
        <w:ind w:left="360"/>
        <w:rPr>
          <w:rFonts w:ascii="Arial" w:hAnsi="Arial" w:cs="Arial"/>
          <w:sz w:val="22"/>
          <w:szCs w:val="22"/>
        </w:rPr>
      </w:pPr>
    </w:p>
    <w:p w14:paraId="3F33BA12" w14:textId="77777777" w:rsidR="00DC4D0A" w:rsidRDefault="00DC4D0A" w:rsidP="00DC4D0A">
      <w:pPr>
        <w:numPr>
          <w:ilvl w:val="0"/>
          <w:numId w:val="26"/>
        </w:numPr>
        <w:rPr>
          <w:rFonts w:ascii="Arial" w:hAnsi="Arial" w:cs="Arial"/>
          <w:sz w:val="22"/>
          <w:szCs w:val="22"/>
        </w:rPr>
      </w:pPr>
      <w:r w:rsidRPr="00445C6F">
        <w:rPr>
          <w:rFonts w:ascii="Arial" w:hAnsi="Arial" w:cs="Arial"/>
          <w:sz w:val="22"/>
          <w:szCs w:val="22"/>
        </w:rPr>
        <w:t>Validate the payroll output from th</w:t>
      </w:r>
      <w:r>
        <w:rPr>
          <w:rFonts w:ascii="Arial" w:hAnsi="Arial" w:cs="Arial"/>
          <w:sz w:val="22"/>
          <w:szCs w:val="22"/>
        </w:rPr>
        <w:t>e time and attendance system and deal with any rejects that occur</w:t>
      </w:r>
      <w:r w:rsidRPr="00843619">
        <w:rPr>
          <w:rFonts w:ascii="Arial" w:hAnsi="Arial" w:cs="Arial"/>
          <w:sz w:val="22"/>
          <w:szCs w:val="22"/>
        </w:rPr>
        <w:t xml:space="preserve"> and administer the internal authorisation process</w:t>
      </w:r>
      <w:r>
        <w:rPr>
          <w:rFonts w:ascii="Arial" w:hAnsi="Arial" w:cs="Arial"/>
          <w:sz w:val="22"/>
          <w:szCs w:val="22"/>
        </w:rPr>
        <w:t>.</w:t>
      </w:r>
    </w:p>
    <w:p w14:paraId="454FF0F5" w14:textId="77777777" w:rsidR="001C3D2F" w:rsidRPr="00DC4D0A" w:rsidRDefault="001C3D2F" w:rsidP="00DC4D0A">
      <w:pPr>
        <w:rPr>
          <w:rFonts w:ascii="Arial" w:hAnsi="Arial" w:cs="Arial"/>
          <w:sz w:val="22"/>
          <w:szCs w:val="22"/>
        </w:rPr>
      </w:pPr>
    </w:p>
    <w:p w14:paraId="017F56AC" w14:textId="608DDC33" w:rsidR="00300868" w:rsidRDefault="00300868" w:rsidP="00300868">
      <w:pPr>
        <w:numPr>
          <w:ilvl w:val="0"/>
          <w:numId w:val="26"/>
        </w:numPr>
        <w:rPr>
          <w:rFonts w:ascii="Arial" w:hAnsi="Arial" w:cs="Arial"/>
          <w:sz w:val="22"/>
          <w:szCs w:val="22"/>
        </w:rPr>
      </w:pPr>
      <w:r>
        <w:rPr>
          <w:rFonts w:ascii="Arial" w:hAnsi="Arial" w:cs="Arial"/>
          <w:sz w:val="22"/>
          <w:szCs w:val="22"/>
        </w:rPr>
        <w:t>Calculation and processing sickness/maternity/paternity/adoption pay supporting the process where needed.</w:t>
      </w:r>
    </w:p>
    <w:p w14:paraId="64469A15" w14:textId="77777777" w:rsidR="00DC4D0A" w:rsidRDefault="00DC4D0A" w:rsidP="00DC4D0A">
      <w:pPr>
        <w:pStyle w:val="ListParagraph"/>
        <w:rPr>
          <w:rFonts w:ascii="Arial" w:hAnsi="Arial" w:cs="Arial"/>
          <w:sz w:val="22"/>
          <w:szCs w:val="22"/>
        </w:rPr>
      </w:pPr>
    </w:p>
    <w:p w14:paraId="20D356FC" w14:textId="38999F9B" w:rsidR="00371C86" w:rsidRDefault="00DC4D0A" w:rsidP="00371C86">
      <w:pPr>
        <w:numPr>
          <w:ilvl w:val="0"/>
          <w:numId w:val="26"/>
        </w:numPr>
        <w:rPr>
          <w:rFonts w:ascii="Arial" w:hAnsi="Arial" w:cs="Arial"/>
          <w:sz w:val="22"/>
          <w:szCs w:val="22"/>
        </w:rPr>
      </w:pPr>
      <w:r>
        <w:rPr>
          <w:rFonts w:ascii="Arial" w:hAnsi="Arial" w:cs="Arial"/>
          <w:sz w:val="22"/>
          <w:szCs w:val="22"/>
        </w:rPr>
        <w:t>Process and validate all manual payroll adjustments in line with the approved pay rules</w:t>
      </w:r>
      <w:r w:rsidR="00300868">
        <w:rPr>
          <w:rFonts w:ascii="Arial" w:hAnsi="Arial" w:cs="Arial"/>
          <w:sz w:val="22"/>
          <w:szCs w:val="22"/>
        </w:rPr>
        <w:t>, ensuring exceptions are appropriately validated and approved.</w:t>
      </w:r>
    </w:p>
    <w:p w14:paraId="4F4BD149" w14:textId="77777777" w:rsidR="00371C86" w:rsidRDefault="00371C86" w:rsidP="00371C86">
      <w:pPr>
        <w:pStyle w:val="ListParagraph"/>
        <w:rPr>
          <w:rFonts w:ascii="Arial" w:hAnsi="Arial" w:cs="Arial"/>
          <w:sz w:val="22"/>
          <w:szCs w:val="22"/>
        </w:rPr>
      </w:pPr>
    </w:p>
    <w:p w14:paraId="788CDECA" w14:textId="2FDF26B4" w:rsidR="00371C86" w:rsidRDefault="00371C86" w:rsidP="00371C86">
      <w:pPr>
        <w:pStyle w:val="ListParagraph"/>
        <w:numPr>
          <w:ilvl w:val="0"/>
          <w:numId w:val="26"/>
        </w:numPr>
        <w:rPr>
          <w:rFonts w:ascii="Arial" w:hAnsi="Arial" w:cs="Arial"/>
          <w:sz w:val="22"/>
          <w:szCs w:val="22"/>
        </w:rPr>
      </w:pPr>
      <w:r>
        <w:rPr>
          <w:rFonts w:ascii="Arial" w:hAnsi="Arial" w:cs="Arial"/>
          <w:sz w:val="22"/>
          <w:szCs w:val="22"/>
        </w:rPr>
        <w:t>Assist with the management of the pensions processes for the defined contribution schemes that Care UK operate. This will cover all the relevant ‘auto-enrolment’ processes and the completion of monthly returns.</w:t>
      </w:r>
    </w:p>
    <w:p w14:paraId="10532F6C" w14:textId="77777777" w:rsidR="00371C86" w:rsidRPr="00371C86" w:rsidRDefault="00371C86" w:rsidP="00371C86">
      <w:pPr>
        <w:pStyle w:val="ListParagraph"/>
        <w:rPr>
          <w:rFonts w:ascii="Arial" w:hAnsi="Arial" w:cs="Arial"/>
          <w:sz w:val="22"/>
          <w:szCs w:val="22"/>
        </w:rPr>
      </w:pPr>
    </w:p>
    <w:p w14:paraId="1EDC9BD6" w14:textId="46FA5491" w:rsidR="00371C86" w:rsidRPr="00371C86" w:rsidRDefault="00371C86" w:rsidP="00371C86">
      <w:pPr>
        <w:numPr>
          <w:ilvl w:val="0"/>
          <w:numId w:val="26"/>
        </w:numPr>
        <w:rPr>
          <w:rFonts w:ascii="Arial" w:hAnsi="Arial" w:cs="Arial"/>
          <w:sz w:val="22"/>
          <w:szCs w:val="22"/>
        </w:rPr>
      </w:pPr>
      <w:r>
        <w:rPr>
          <w:rFonts w:ascii="Arial" w:hAnsi="Arial" w:cs="Arial"/>
          <w:sz w:val="22"/>
          <w:szCs w:val="22"/>
        </w:rPr>
        <w:t>Manage and approve out of cycle payments, ensuring all payments are fully recovered as soon as possible and the control account is balanced each period.</w:t>
      </w:r>
    </w:p>
    <w:p w14:paraId="55127072" w14:textId="77777777" w:rsidR="00E53C61" w:rsidRPr="00445C6F" w:rsidRDefault="00E53C61" w:rsidP="00E53C61">
      <w:pPr>
        <w:rPr>
          <w:rFonts w:ascii="Arial" w:hAnsi="Arial" w:cs="Arial"/>
          <w:sz w:val="22"/>
          <w:szCs w:val="22"/>
        </w:rPr>
      </w:pPr>
    </w:p>
    <w:p w14:paraId="3F70BAFA" w14:textId="5FBF1669" w:rsidR="00E53C61" w:rsidRDefault="00E53C61" w:rsidP="00E53C61">
      <w:pPr>
        <w:numPr>
          <w:ilvl w:val="0"/>
          <w:numId w:val="26"/>
        </w:numPr>
        <w:rPr>
          <w:rFonts w:ascii="Arial" w:hAnsi="Arial" w:cs="Arial"/>
          <w:sz w:val="22"/>
          <w:szCs w:val="22"/>
        </w:rPr>
      </w:pPr>
      <w:r>
        <w:rPr>
          <w:rFonts w:ascii="Arial" w:hAnsi="Arial" w:cs="Arial"/>
          <w:sz w:val="22"/>
          <w:szCs w:val="22"/>
        </w:rPr>
        <w:t>Promptly re</w:t>
      </w:r>
      <w:r w:rsidRPr="00445C6F">
        <w:rPr>
          <w:rFonts w:ascii="Arial" w:hAnsi="Arial" w:cs="Arial"/>
          <w:sz w:val="22"/>
          <w:szCs w:val="22"/>
        </w:rPr>
        <w:t xml:space="preserve">solve payroll queries </w:t>
      </w:r>
      <w:r>
        <w:rPr>
          <w:rFonts w:ascii="Arial" w:hAnsi="Arial" w:cs="Arial"/>
          <w:sz w:val="22"/>
          <w:szCs w:val="22"/>
        </w:rPr>
        <w:t xml:space="preserve">with </w:t>
      </w:r>
      <w:r w:rsidR="002F121A">
        <w:rPr>
          <w:rFonts w:ascii="Arial" w:hAnsi="Arial" w:cs="Arial"/>
          <w:sz w:val="22"/>
          <w:szCs w:val="22"/>
        </w:rPr>
        <w:t>home</w:t>
      </w:r>
      <w:r>
        <w:rPr>
          <w:rFonts w:ascii="Arial" w:hAnsi="Arial" w:cs="Arial"/>
          <w:sz w:val="22"/>
          <w:szCs w:val="22"/>
        </w:rPr>
        <w:t xml:space="preserve"> administrators</w:t>
      </w:r>
      <w:r w:rsidR="00371C86">
        <w:rPr>
          <w:rFonts w:ascii="Arial" w:hAnsi="Arial" w:cs="Arial"/>
          <w:sz w:val="22"/>
          <w:szCs w:val="22"/>
        </w:rPr>
        <w:t>/managers</w:t>
      </w:r>
      <w:r>
        <w:rPr>
          <w:rFonts w:ascii="Arial" w:hAnsi="Arial" w:cs="Arial"/>
          <w:sz w:val="22"/>
          <w:szCs w:val="22"/>
        </w:rPr>
        <w:t xml:space="preserve"> or individual employees when required</w:t>
      </w:r>
    </w:p>
    <w:p w14:paraId="7AD65845" w14:textId="77777777" w:rsidR="001C3D2F" w:rsidRDefault="001C3D2F" w:rsidP="00300868">
      <w:pPr>
        <w:pStyle w:val="ListParagraph"/>
        <w:ind w:left="1440"/>
        <w:rPr>
          <w:rFonts w:ascii="Arial" w:hAnsi="Arial" w:cs="Arial"/>
          <w:sz w:val="22"/>
          <w:szCs w:val="22"/>
        </w:rPr>
      </w:pPr>
    </w:p>
    <w:p w14:paraId="0C055591" w14:textId="6F01A84D" w:rsidR="001C3D2F" w:rsidRDefault="001C3D2F" w:rsidP="001C3D2F">
      <w:pPr>
        <w:numPr>
          <w:ilvl w:val="0"/>
          <w:numId w:val="26"/>
        </w:numPr>
        <w:rPr>
          <w:rFonts w:ascii="Arial" w:hAnsi="Arial" w:cs="Arial"/>
          <w:sz w:val="22"/>
          <w:szCs w:val="22"/>
        </w:rPr>
      </w:pPr>
      <w:r w:rsidRPr="00445C6F">
        <w:rPr>
          <w:rFonts w:ascii="Arial" w:hAnsi="Arial" w:cs="Arial"/>
          <w:sz w:val="22"/>
          <w:szCs w:val="22"/>
        </w:rPr>
        <w:t>Process and recover overpayments, providing regular updates to management and escalating exceptions</w:t>
      </w:r>
    </w:p>
    <w:p w14:paraId="4D959F23" w14:textId="77777777" w:rsidR="00371C86" w:rsidRDefault="00371C86" w:rsidP="00371C86">
      <w:pPr>
        <w:pStyle w:val="ListParagraph"/>
        <w:rPr>
          <w:rFonts w:ascii="Arial" w:hAnsi="Arial" w:cs="Arial"/>
          <w:sz w:val="22"/>
          <w:szCs w:val="22"/>
        </w:rPr>
      </w:pPr>
    </w:p>
    <w:p w14:paraId="2DA27CAC" w14:textId="5CE6B637" w:rsidR="00371C86" w:rsidRDefault="00371C86" w:rsidP="001C3D2F">
      <w:pPr>
        <w:numPr>
          <w:ilvl w:val="0"/>
          <w:numId w:val="26"/>
        </w:numPr>
        <w:rPr>
          <w:rFonts w:ascii="Arial" w:hAnsi="Arial" w:cs="Arial"/>
          <w:sz w:val="22"/>
          <w:szCs w:val="22"/>
        </w:rPr>
      </w:pPr>
      <w:bookmarkStart w:id="0" w:name="_Hlk82149555"/>
      <w:r>
        <w:rPr>
          <w:rFonts w:ascii="Arial" w:hAnsi="Arial" w:cs="Arial"/>
          <w:sz w:val="22"/>
          <w:szCs w:val="22"/>
        </w:rPr>
        <w:t>Assist with administration of P11ds and End of year processes.</w:t>
      </w:r>
    </w:p>
    <w:bookmarkEnd w:id="0"/>
    <w:p w14:paraId="62C1E26F" w14:textId="77777777" w:rsidR="00E53C61" w:rsidRPr="00445C6F" w:rsidRDefault="00E53C61" w:rsidP="00E53C61">
      <w:pPr>
        <w:rPr>
          <w:rFonts w:ascii="Arial" w:hAnsi="Arial" w:cs="Arial"/>
          <w:sz w:val="22"/>
          <w:szCs w:val="22"/>
        </w:rPr>
      </w:pPr>
    </w:p>
    <w:p w14:paraId="43189F74" w14:textId="753C3555" w:rsidR="00E53C61" w:rsidRDefault="00E53C61" w:rsidP="00E53C61">
      <w:pPr>
        <w:numPr>
          <w:ilvl w:val="0"/>
          <w:numId w:val="26"/>
        </w:numPr>
        <w:rPr>
          <w:rFonts w:ascii="Arial" w:hAnsi="Arial" w:cs="Arial"/>
          <w:sz w:val="22"/>
          <w:szCs w:val="22"/>
        </w:rPr>
      </w:pPr>
      <w:r w:rsidRPr="00445C6F">
        <w:rPr>
          <w:rFonts w:ascii="Arial" w:hAnsi="Arial" w:cs="Arial"/>
          <w:sz w:val="22"/>
          <w:szCs w:val="22"/>
        </w:rPr>
        <w:t xml:space="preserve">Provide </w:t>
      </w:r>
      <w:r>
        <w:rPr>
          <w:rFonts w:ascii="Arial" w:hAnsi="Arial" w:cs="Arial"/>
          <w:sz w:val="22"/>
          <w:szCs w:val="22"/>
        </w:rPr>
        <w:t xml:space="preserve">regular (at least monthly) </w:t>
      </w:r>
      <w:r w:rsidRPr="00445C6F">
        <w:rPr>
          <w:rFonts w:ascii="Arial" w:hAnsi="Arial" w:cs="Arial"/>
          <w:sz w:val="22"/>
          <w:szCs w:val="22"/>
        </w:rPr>
        <w:t>KPI reporting</w:t>
      </w:r>
      <w:r>
        <w:rPr>
          <w:rFonts w:ascii="Arial" w:hAnsi="Arial" w:cs="Arial"/>
          <w:sz w:val="22"/>
          <w:szCs w:val="22"/>
        </w:rPr>
        <w:t xml:space="preserve"> to the Assistant Payroll M</w:t>
      </w:r>
      <w:r w:rsidR="002F6F5D">
        <w:rPr>
          <w:rFonts w:ascii="Arial" w:hAnsi="Arial" w:cs="Arial"/>
          <w:sz w:val="22"/>
          <w:szCs w:val="22"/>
        </w:rPr>
        <w:t>a</w:t>
      </w:r>
      <w:r>
        <w:rPr>
          <w:rFonts w:ascii="Arial" w:hAnsi="Arial" w:cs="Arial"/>
          <w:sz w:val="22"/>
          <w:szCs w:val="22"/>
        </w:rPr>
        <w:t>nager.</w:t>
      </w:r>
    </w:p>
    <w:p w14:paraId="22AA0AE5" w14:textId="77777777" w:rsidR="00E53C61" w:rsidRPr="00371C86" w:rsidRDefault="00E53C61" w:rsidP="00371C86">
      <w:pPr>
        <w:rPr>
          <w:rFonts w:ascii="Arial" w:hAnsi="Arial" w:cs="Arial"/>
          <w:sz w:val="22"/>
          <w:szCs w:val="22"/>
        </w:rPr>
      </w:pPr>
    </w:p>
    <w:p w14:paraId="7070C04A" w14:textId="77777777" w:rsidR="00E53C61" w:rsidRPr="00445C6F" w:rsidRDefault="00E53C61" w:rsidP="00E53C61">
      <w:pPr>
        <w:numPr>
          <w:ilvl w:val="0"/>
          <w:numId w:val="26"/>
        </w:numPr>
        <w:rPr>
          <w:rFonts w:ascii="Arial" w:hAnsi="Arial" w:cs="Arial"/>
          <w:sz w:val="22"/>
          <w:szCs w:val="22"/>
        </w:rPr>
      </w:pPr>
      <w:r>
        <w:rPr>
          <w:rFonts w:ascii="Arial" w:hAnsi="Arial" w:cs="Arial"/>
          <w:sz w:val="22"/>
          <w:szCs w:val="22"/>
        </w:rPr>
        <w:t>Ensure that the RCS iCommunicate weekly publication is used effectively to publish the period by period calendar of payroll events that homes need to be aware of</w:t>
      </w:r>
    </w:p>
    <w:p w14:paraId="308DD391" w14:textId="77777777" w:rsidR="00E53C61" w:rsidRPr="00445C6F" w:rsidRDefault="00E53C61" w:rsidP="00E53C61">
      <w:pPr>
        <w:rPr>
          <w:rFonts w:ascii="Arial" w:hAnsi="Arial" w:cs="Arial"/>
          <w:sz w:val="22"/>
          <w:szCs w:val="22"/>
        </w:rPr>
      </w:pPr>
    </w:p>
    <w:p w14:paraId="36098497" w14:textId="0846ECC9" w:rsidR="00300868" w:rsidRPr="00963258" w:rsidRDefault="00300868" w:rsidP="00E53C61">
      <w:pPr>
        <w:pStyle w:val="ListParagraph"/>
        <w:numPr>
          <w:ilvl w:val="0"/>
          <w:numId w:val="29"/>
        </w:numPr>
        <w:rPr>
          <w:rFonts w:ascii="Arial" w:hAnsi="Arial" w:cs="Arial"/>
          <w:sz w:val="22"/>
          <w:szCs w:val="22"/>
        </w:rPr>
      </w:pPr>
      <w:r>
        <w:rPr>
          <w:rFonts w:ascii="Arial" w:hAnsi="Arial" w:cs="Arial"/>
          <w:sz w:val="22"/>
          <w:szCs w:val="22"/>
        </w:rPr>
        <w:t>Seek to find improvements to process and service, and look at supporting implementation of improvements</w:t>
      </w:r>
    </w:p>
    <w:p w14:paraId="1BE33752" w14:textId="77777777" w:rsidR="00E53C61" w:rsidRPr="00445C6F" w:rsidRDefault="00E53C61" w:rsidP="00E53C61">
      <w:pPr>
        <w:rPr>
          <w:rFonts w:ascii="Arial" w:hAnsi="Arial" w:cs="Arial"/>
          <w:sz w:val="22"/>
          <w:szCs w:val="22"/>
        </w:rPr>
      </w:pPr>
    </w:p>
    <w:p w14:paraId="76CDF3C4" w14:textId="77777777" w:rsidR="00E53C61" w:rsidRPr="00445C6F" w:rsidRDefault="00E53C61" w:rsidP="00E53C61">
      <w:pPr>
        <w:numPr>
          <w:ilvl w:val="0"/>
          <w:numId w:val="25"/>
        </w:numPr>
        <w:rPr>
          <w:rFonts w:ascii="Arial" w:hAnsi="Arial" w:cs="Arial"/>
          <w:sz w:val="22"/>
          <w:szCs w:val="22"/>
        </w:rPr>
      </w:pPr>
      <w:r w:rsidRPr="00445C6F">
        <w:rPr>
          <w:rFonts w:ascii="Arial" w:hAnsi="Arial" w:cs="Arial"/>
          <w:sz w:val="22"/>
          <w:szCs w:val="22"/>
        </w:rPr>
        <w:t>Provide payroll inductions/training to new and existing staff</w:t>
      </w:r>
    </w:p>
    <w:p w14:paraId="560DA222" w14:textId="77777777" w:rsidR="00E53C61" w:rsidRPr="00445C6F" w:rsidRDefault="00E53C61" w:rsidP="00E53C61">
      <w:pPr>
        <w:rPr>
          <w:rFonts w:ascii="Arial" w:hAnsi="Arial" w:cs="Arial"/>
          <w:sz w:val="22"/>
          <w:szCs w:val="22"/>
        </w:rPr>
      </w:pPr>
    </w:p>
    <w:p w14:paraId="6411DCF9" w14:textId="77777777" w:rsidR="00E53C61" w:rsidRPr="00445C6F" w:rsidRDefault="00E53C61" w:rsidP="00E53C61">
      <w:pPr>
        <w:numPr>
          <w:ilvl w:val="0"/>
          <w:numId w:val="25"/>
        </w:numPr>
        <w:rPr>
          <w:rFonts w:ascii="Arial" w:hAnsi="Arial" w:cs="Arial"/>
          <w:sz w:val="22"/>
          <w:szCs w:val="22"/>
        </w:rPr>
      </w:pPr>
      <w:r w:rsidRPr="00445C6F">
        <w:rPr>
          <w:rFonts w:ascii="Arial" w:hAnsi="Arial" w:cs="Arial"/>
          <w:sz w:val="22"/>
          <w:szCs w:val="22"/>
        </w:rPr>
        <w:t xml:space="preserve">Support the payroll requirements </w:t>
      </w:r>
      <w:r>
        <w:rPr>
          <w:rFonts w:ascii="Arial" w:hAnsi="Arial" w:cs="Arial"/>
          <w:sz w:val="22"/>
          <w:szCs w:val="22"/>
        </w:rPr>
        <w:t xml:space="preserve">of acquisitions, mergers </w:t>
      </w:r>
      <w:r w:rsidRPr="00445C6F">
        <w:rPr>
          <w:rFonts w:ascii="Arial" w:hAnsi="Arial" w:cs="Arial"/>
          <w:sz w:val="22"/>
          <w:szCs w:val="22"/>
        </w:rPr>
        <w:t>and integrations</w:t>
      </w:r>
      <w:r>
        <w:rPr>
          <w:rFonts w:ascii="Arial" w:hAnsi="Arial" w:cs="Arial"/>
          <w:sz w:val="22"/>
          <w:szCs w:val="22"/>
        </w:rPr>
        <w:t>.  Also provide support to facilitate the transfer of employees out of RCS division.</w:t>
      </w:r>
      <w:r w:rsidRPr="00445C6F">
        <w:rPr>
          <w:rFonts w:ascii="Arial" w:hAnsi="Arial" w:cs="Arial"/>
          <w:sz w:val="22"/>
          <w:szCs w:val="22"/>
        </w:rPr>
        <w:t xml:space="preserve"> </w:t>
      </w:r>
    </w:p>
    <w:p w14:paraId="1C572882" w14:textId="77777777" w:rsidR="00E53C61" w:rsidRPr="00445C6F" w:rsidRDefault="00E53C61" w:rsidP="00E53C61">
      <w:pPr>
        <w:rPr>
          <w:rFonts w:ascii="Arial" w:hAnsi="Arial" w:cs="Arial"/>
          <w:sz w:val="22"/>
          <w:szCs w:val="22"/>
        </w:rPr>
      </w:pPr>
    </w:p>
    <w:p w14:paraId="0A27DB72" w14:textId="19EDF3D4" w:rsidR="00BE2C74" w:rsidRPr="00E53C61" w:rsidRDefault="00E53C61" w:rsidP="00BE2C74">
      <w:pPr>
        <w:numPr>
          <w:ilvl w:val="0"/>
          <w:numId w:val="25"/>
        </w:numPr>
        <w:rPr>
          <w:rFonts w:ascii="Arial" w:hAnsi="Arial" w:cs="Arial"/>
          <w:sz w:val="22"/>
        </w:rPr>
      </w:pPr>
      <w:r w:rsidRPr="00E53C61">
        <w:rPr>
          <w:rFonts w:ascii="Arial" w:hAnsi="Arial" w:cs="Arial"/>
          <w:sz w:val="22"/>
          <w:szCs w:val="22"/>
        </w:rPr>
        <w:t>Carry out ad hoc projects and other work within the division as and when required</w:t>
      </w:r>
    </w:p>
    <w:p w14:paraId="30A8F25F" w14:textId="77777777" w:rsidR="00E53C61" w:rsidRPr="00445C6F" w:rsidRDefault="00E53C61" w:rsidP="00BE2C74">
      <w:pPr>
        <w:rPr>
          <w:rFonts w:ascii="Arial" w:hAnsi="Arial" w:cs="Arial"/>
          <w:sz w:val="22"/>
        </w:rPr>
      </w:pPr>
    </w:p>
    <w:p w14:paraId="361A5BDD" w14:textId="77777777" w:rsidR="00BE2C74" w:rsidRPr="00445C6F" w:rsidRDefault="00BE2C74" w:rsidP="00BE2C74">
      <w:pPr>
        <w:rPr>
          <w:rFonts w:ascii="Arial" w:hAnsi="Arial" w:cs="Arial"/>
          <w:sz w:val="22"/>
        </w:rPr>
      </w:pPr>
      <w:r w:rsidRPr="00445C6F">
        <w:rPr>
          <w:rFonts w:ascii="Arial" w:hAnsi="Arial" w:cs="Arial"/>
          <w:sz w:val="22"/>
        </w:rPr>
        <w:t>This list of key responsibilities is not exhaustive and the post holder may be required to undertake other relevant and appropriate duties as reasonably required.</w:t>
      </w:r>
    </w:p>
    <w:p w14:paraId="709A5BB8" w14:textId="77777777" w:rsidR="00BE2C74" w:rsidRDefault="00BE2C74" w:rsidP="009E0E97">
      <w:pPr>
        <w:pStyle w:val="Heading3"/>
        <w:tabs>
          <w:tab w:val="left" w:pos="-720"/>
        </w:tabs>
        <w:suppressAutoHyphens/>
        <w:spacing w:after="120"/>
        <w:rPr>
          <w:rFonts w:cs="Arial"/>
          <w:bCs w:val="0"/>
          <w:szCs w:val="22"/>
          <w:lang w:val="en-US"/>
        </w:rPr>
      </w:pPr>
    </w:p>
    <w:p w14:paraId="76A13516" w14:textId="21B24F9A" w:rsidR="004F6210" w:rsidRPr="008557DA" w:rsidRDefault="004F6210" w:rsidP="009E0E97">
      <w:pPr>
        <w:pStyle w:val="Heading3"/>
        <w:tabs>
          <w:tab w:val="left" w:pos="-720"/>
        </w:tabs>
        <w:suppressAutoHyphens/>
        <w:spacing w:after="120"/>
        <w:rPr>
          <w:rFonts w:cs="Arial"/>
          <w:bCs w:val="0"/>
          <w:szCs w:val="22"/>
          <w:lang w:val="en-US"/>
        </w:rPr>
      </w:pPr>
      <w:r w:rsidRPr="008557DA">
        <w:rPr>
          <w:rFonts w:cs="Arial"/>
          <w:bCs w:val="0"/>
          <w:szCs w:val="22"/>
          <w:lang w:val="en-US"/>
        </w:rPr>
        <w:t xml:space="preserve">Health and Safety </w:t>
      </w:r>
    </w:p>
    <w:p w14:paraId="10689891" w14:textId="7EA0A668" w:rsidR="004F6210" w:rsidRPr="008557DA" w:rsidRDefault="004F6210" w:rsidP="009E0E97">
      <w:p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As a</w:t>
      </w:r>
      <w:r w:rsidR="00F53491">
        <w:rPr>
          <w:rFonts w:ascii="Arial" w:hAnsi="Arial" w:cs="Arial"/>
          <w:sz w:val="22"/>
          <w:szCs w:val="22"/>
          <w:lang w:val="en-US"/>
        </w:rPr>
        <w:t xml:space="preserve">n employee </w:t>
      </w:r>
      <w:r w:rsidRPr="008557DA">
        <w:rPr>
          <w:rFonts w:ascii="Arial" w:hAnsi="Arial" w:cs="Arial"/>
          <w:sz w:val="22"/>
          <w:szCs w:val="22"/>
          <w:lang w:val="en-US"/>
        </w:rPr>
        <w:t>of Care UK, the post holder has a duty under the Health and Safety at Work Act 1974, to:</w:t>
      </w:r>
    </w:p>
    <w:p w14:paraId="17B19AF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256CB8">
      <w:pPr>
        <w:numPr>
          <w:ilvl w:val="0"/>
          <w:numId w:val="4"/>
        </w:numPr>
        <w:tabs>
          <w:tab w:val="left" w:pos="-720"/>
        </w:tabs>
        <w:suppressAutoHyphens/>
        <w:spacing w:after="120"/>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14:paraId="712E4426" w14:textId="65887DB6" w:rsidR="004F6210" w:rsidRPr="008557DA" w:rsidRDefault="007D1BEE" w:rsidP="00256CB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14:paraId="16F94B8F" w14:textId="77777777" w:rsidR="004F6210" w:rsidRPr="008557DA" w:rsidRDefault="004F6210" w:rsidP="009E0E97">
      <w:pPr>
        <w:spacing w:after="120"/>
        <w:jc w:val="both"/>
        <w:rPr>
          <w:rFonts w:ascii="Arial" w:hAnsi="Arial" w:cs="Arial"/>
          <w:sz w:val="22"/>
          <w:szCs w:val="22"/>
        </w:rPr>
      </w:pPr>
      <w:r w:rsidRPr="008557DA">
        <w:rPr>
          <w:rFonts w:ascii="Arial" w:hAnsi="Arial" w:cs="Arial"/>
          <w:b/>
          <w:bCs/>
          <w:sz w:val="22"/>
          <w:szCs w:val="22"/>
        </w:rPr>
        <w:t xml:space="preserve">Data Protection </w:t>
      </w:r>
    </w:p>
    <w:p w14:paraId="1660DAC9" w14:textId="77777777" w:rsidR="004F6210" w:rsidRDefault="004F6210" w:rsidP="004F6210">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52A7D2DA" w14:textId="26A9D3C7" w:rsidR="005E6F96" w:rsidRDefault="004F6210" w:rsidP="00F53491">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C2E3BC1" w14:textId="77777777" w:rsidR="00F53491" w:rsidRPr="00F53491" w:rsidRDefault="00F53491" w:rsidP="00F53491">
      <w:pPr>
        <w:tabs>
          <w:tab w:val="left" w:pos="-720"/>
        </w:tabs>
        <w:suppressAutoHyphens/>
        <w:jc w:val="both"/>
        <w:rPr>
          <w:rFonts w:ascii="Arial" w:hAnsi="Arial" w:cs="Arial"/>
          <w:sz w:val="22"/>
          <w:szCs w:val="22"/>
          <w:lang w:val="en-US"/>
        </w:rPr>
      </w:pP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432"/>
      </w:tblGrid>
      <w:tr w:rsidR="009E0E97" w:rsidRPr="008557DA" w14:paraId="197B22F6" w14:textId="77777777" w:rsidTr="0060507E">
        <w:trPr>
          <w:trHeight w:val="851"/>
        </w:trPr>
        <w:tc>
          <w:tcPr>
            <w:tcW w:w="10540" w:type="dxa"/>
            <w:tcMar>
              <w:left w:w="0" w:type="dxa"/>
            </w:tcMar>
            <w:vAlign w:val="bottom"/>
          </w:tcPr>
          <w:p w14:paraId="648F0DB3" w14:textId="77777777" w:rsidR="00F53491" w:rsidRDefault="00446302" w:rsidP="00586221">
            <w:pPr>
              <w:tabs>
                <w:tab w:val="left" w:pos="-720"/>
              </w:tabs>
              <w:suppressAutoHyphens/>
              <w:spacing w:after="120"/>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p w14:paraId="25876815" w14:textId="77777777" w:rsidR="00F53491" w:rsidRDefault="00F53491" w:rsidP="00586221">
            <w:pPr>
              <w:tabs>
                <w:tab w:val="left" w:pos="-720"/>
              </w:tabs>
              <w:suppressAutoHyphens/>
              <w:spacing w:after="120"/>
              <w:rPr>
                <w:rFonts w:ascii="Arial" w:hAnsi="Arial" w:cs="Arial"/>
                <w:sz w:val="22"/>
                <w:szCs w:val="22"/>
                <w:lang w:val="en-US"/>
              </w:rPr>
            </w:pPr>
          </w:p>
          <w:p w14:paraId="2AFBD084" w14:textId="5F0D8A81"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Name of postholder</w:t>
            </w:r>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913ADCD" w14:textId="77777777" w:rsidR="00BE2C74" w:rsidRDefault="00BE2C74" w:rsidP="00256CB8">
      <w:pPr>
        <w:pStyle w:val="Heading5"/>
        <w:jc w:val="left"/>
        <w:rPr>
          <w:color w:val="560A61"/>
          <w:sz w:val="48"/>
          <w:szCs w:val="48"/>
        </w:rPr>
      </w:pPr>
    </w:p>
    <w:p w14:paraId="12FF6266" w14:textId="77777777" w:rsidR="00BE2C74" w:rsidRDefault="00BE2C74" w:rsidP="00256CB8">
      <w:pPr>
        <w:pStyle w:val="Heading5"/>
        <w:jc w:val="left"/>
        <w:rPr>
          <w:color w:val="560A61"/>
          <w:sz w:val="48"/>
          <w:szCs w:val="48"/>
        </w:rPr>
      </w:pPr>
    </w:p>
    <w:p w14:paraId="58AFD7B1" w14:textId="77777777" w:rsidR="00E53C61" w:rsidRPr="00E53C61" w:rsidRDefault="00E53C61" w:rsidP="00E53C61"/>
    <w:p w14:paraId="6A6E9D1F" w14:textId="77777777" w:rsidR="00BE2C74" w:rsidRDefault="00BE2C74" w:rsidP="00256CB8">
      <w:pPr>
        <w:pStyle w:val="Heading5"/>
        <w:jc w:val="left"/>
        <w:rPr>
          <w:color w:val="560A61"/>
          <w:sz w:val="48"/>
          <w:szCs w:val="48"/>
        </w:rPr>
      </w:pPr>
    </w:p>
    <w:p w14:paraId="6CF28CAC" w14:textId="77777777" w:rsidR="00E53C61" w:rsidRDefault="00E53C61" w:rsidP="00E53C61"/>
    <w:p w14:paraId="300B877D" w14:textId="77777777" w:rsidR="00E53C61" w:rsidRPr="00E53C61" w:rsidRDefault="00E53C61" w:rsidP="00E53C61"/>
    <w:p w14:paraId="39973EE5" w14:textId="77777777" w:rsidR="00CE3D2D" w:rsidRDefault="00CE3D2D" w:rsidP="00E53C61">
      <w:pPr>
        <w:tabs>
          <w:tab w:val="left" w:pos="1230"/>
        </w:tabs>
      </w:pPr>
    </w:p>
    <w:p w14:paraId="57AB903B" w14:textId="4DC20BAE" w:rsidR="00E53C61" w:rsidRPr="00E53C61" w:rsidRDefault="00E53C61" w:rsidP="00E53C61">
      <w:pPr>
        <w:tabs>
          <w:tab w:val="left" w:pos="1230"/>
        </w:tabs>
      </w:pPr>
      <w:r>
        <w:tab/>
      </w:r>
    </w:p>
    <w:p w14:paraId="1BFE9CA7" w14:textId="39219985" w:rsidR="00E53C61" w:rsidRDefault="00E53C61" w:rsidP="00E53C61"/>
    <w:p w14:paraId="590B46D3" w14:textId="77777777" w:rsidR="001C3D2F" w:rsidRPr="00E53C61" w:rsidRDefault="001C3D2F" w:rsidP="00E53C61"/>
    <w:p w14:paraId="37BDD460" w14:textId="77777777" w:rsidR="00D72AAC" w:rsidRDefault="00D72AAC" w:rsidP="00D72AAC">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pPr w:leftFromText="180" w:rightFromText="180" w:vertAnchor="page" w:horzAnchor="margin" w:tblpY="2536"/>
        <w:tblW w:w="1032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774"/>
        <w:gridCol w:w="3521"/>
      </w:tblGrid>
      <w:tr w:rsidR="0060507E" w:rsidRPr="008557DA" w14:paraId="729BCD36" w14:textId="77777777" w:rsidTr="00BE2C74">
        <w:trPr>
          <w:trHeight w:val="452"/>
        </w:trPr>
        <w:tc>
          <w:tcPr>
            <w:tcW w:w="2030" w:type="dxa"/>
            <w:shd w:val="clear" w:color="auto" w:fill="BFBFBF" w:themeFill="background1" w:themeFillShade="BF"/>
            <w:vAlign w:val="center"/>
          </w:tcPr>
          <w:p w14:paraId="0322EEE2" w14:textId="48A20F50" w:rsidR="004F6210" w:rsidRPr="008557DA" w:rsidRDefault="009608EB" w:rsidP="00BE2C74">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774" w:type="dxa"/>
            <w:shd w:val="clear" w:color="auto" w:fill="BFBFBF" w:themeFill="background1" w:themeFillShade="BF"/>
            <w:vAlign w:val="center"/>
          </w:tcPr>
          <w:p w14:paraId="6E3300AE" w14:textId="7F44605B" w:rsidR="004F6210" w:rsidRPr="008557DA" w:rsidRDefault="009608EB" w:rsidP="00BE2C74">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3521" w:type="dxa"/>
            <w:shd w:val="clear" w:color="auto" w:fill="BFBFBF" w:themeFill="background1" w:themeFillShade="BF"/>
            <w:vAlign w:val="center"/>
          </w:tcPr>
          <w:p w14:paraId="35AE1657" w14:textId="6E29A2CF" w:rsidR="004F6210" w:rsidRPr="008557DA" w:rsidRDefault="009608EB" w:rsidP="00BE2C74">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BE2C74">
        <w:trPr>
          <w:trHeight w:val="486"/>
        </w:trPr>
        <w:tc>
          <w:tcPr>
            <w:tcW w:w="2030" w:type="dxa"/>
            <w:shd w:val="clear" w:color="auto" w:fill="auto"/>
            <w:vAlign w:val="center"/>
          </w:tcPr>
          <w:p w14:paraId="07740AE8" w14:textId="4E57C686" w:rsidR="004F6210" w:rsidRPr="008557DA" w:rsidRDefault="004F6210" w:rsidP="00BE2C74">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774" w:type="dxa"/>
            <w:shd w:val="clear" w:color="auto" w:fill="auto"/>
          </w:tcPr>
          <w:p w14:paraId="7C97329B" w14:textId="77777777" w:rsidR="00BE2C74" w:rsidRPr="00BE2C74" w:rsidRDefault="00BE2C74" w:rsidP="00BE2C74">
            <w:pPr>
              <w:numPr>
                <w:ilvl w:val="0"/>
                <w:numId w:val="1"/>
              </w:numPr>
              <w:jc w:val="both"/>
              <w:rPr>
                <w:rFonts w:ascii="Arial" w:eastAsia="Arial Unicode MS" w:hAnsi="Arial" w:cs="Arial"/>
                <w:sz w:val="22"/>
                <w:szCs w:val="22"/>
              </w:rPr>
            </w:pPr>
            <w:r w:rsidRPr="00BE2C74">
              <w:rPr>
                <w:rFonts w:ascii="Arial" w:eastAsia="Arial Unicode MS" w:hAnsi="Arial" w:cs="Arial"/>
                <w:sz w:val="22"/>
                <w:szCs w:val="22"/>
              </w:rPr>
              <w:t>A Levels (or equivalent)</w:t>
            </w:r>
          </w:p>
          <w:p w14:paraId="4F7D4DA8" w14:textId="77777777" w:rsidR="00BE2C74" w:rsidRPr="00BE2C74" w:rsidRDefault="00BE2C74" w:rsidP="00BE2C74">
            <w:pPr>
              <w:numPr>
                <w:ilvl w:val="0"/>
                <w:numId w:val="1"/>
              </w:numPr>
              <w:jc w:val="both"/>
              <w:rPr>
                <w:rFonts w:ascii="Arial" w:eastAsia="Arial Unicode MS" w:hAnsi="Arial" w:cs="Arial"/>
                <w:sz w:val="22"/>
                <w:szCs w:val="22"/>
              </w:rPr>
            </w:pPr>
            <w:r w:rsidRPr="00BE2C74">
              <w:rPr>
                <w:rFonts w:ascii="Arial" w:eastAsia="Arial Unicode MS" w:hAnsi="Arial" w:cs="Arial"/>
                <w:sz w:val="22"/>
                <w:szCs w:val="22"/>
              </w:rPr>
              <w:t xml:space="preserve">GCSEs (or equivalent) </w:t>
            </w:r>
          </w:p>
          <w:p w14:paraId="15190EDC" w14:textId="77777777" w:rsidR="00BE2C74" w:rsidRPr="00BE2C74" w:rsidRDefault="00BE2C74" w:rsidP="00BE2C74">
            <w:pPr>
              <w:jc w:val="both"/>
              <w:rPr>
                <w:rFonts w:ascii="Arial" w:eastAsia="Arial Unicode MS" w:hAnsi="Arial" w:cs="Arial"/>
                <w:sz w:val="22"/>
                <w:szCs w:val="22"/>
              </w:rPr>
            </w:pPr>
            <w:r w:rsidRPr="00BE2C74">
              <w:rPr>
                <w:rFonts w:ascii="Arial" w:eastAsia="Arial Unicode MS" w:hAnsi="Arial" w:cs="Arial"/>
                <w:sz w:val="22"/>
                <w:szCs w:val="22"/>
              </w:rPr>
              <w:t xml:space="preserve">      including English and Maths </w:t>
            </w:r>
          </w:p>
          <w:p w14:paraId="09D31C15" w14:textId="175B3AF0" w:rsidR="004B21A0" w:rsidRPr="008557DA" w:rsidRDefault="004B21A0" w:rsidP="00BE2C74">
            <w:pPr>
              <w:contextualSpacing/>
              <w:rPr>
                <w:rFonts w:ascii="Arial" w:hAnsi="Arial" w:cs="Arial"/>
                <w:sz w:val="22"/>
                <w:szCs w:val="22"/>
                <w:lang w:val="en" w:eastAsia="en-GB"/>
              </w:rPr>
            </w:pPr>
          </w:p>
        </w:tc>
        <w:tc>
          <w:tcPr>
            <w:tcW w:w="3521" w:type="dxa"/>
            <w:shd w:val="clear" w:color="auto" w:fill="auto"/>
          </w:tcPr>
          <w:p w14:paraId="09C0D419" w14:textId="01BF157E" w:rsidR="004F6210" w:rsidRPr="00774C2F" w:rsidRDefault="00774C2F" w:rsidP="00774C2F">
            <w:pPr>
              <w:pStyle w:val="ListParagraph"/>
              <w:numPr>
                <w:ilvl w:val="0"/>
                <w:numId w:val="28"/>
              </w:numPr>
              <w:rPr>
                <w:rFonts w:ascii="Arial" w:eastAsia="Arial Unicode MS" w:hAnsi="Arial" w:cs="Arial"/>
                <w:sz w:val="22"/>
                <w:szCs w:val="22"/>
              </w:rPr>
            </w:pPr>
            <w:r>
              <w:rPr>
                <w:rFonts w:ascii="Arial" w:eastAsia="Arial Unicode MS" w:hAnsi="Arial" w:cs="Arial"/>
                <w:sz w:val="22"/>
                <w:szCs w:val="22"/>
              </w:rPr>
              <w:t>Studying for a recognised payroll qualification, e.g. CIPP.</w:t>
            </w:r>
          </w:p>
        </w:tc>
      </w:tr>
      <w:tr w:rsidR="00F532E5" w:rsidRPr="008557DA" w14:paraId="4B9E472F" w14:textId="77777777" w:rsidTr="00BE2C74">
        <w:trPr>
          <w:trHeight w:val="1096"/>
        </w:trPr>
        <w:tc>
          <w:tcPr>
            <w:tcW w:w="2030" w:type="dxa"/>
            <w:shd w:val="clear" w:color="auto" w:fill="auto"/>
            <w:vAlign w:val="center"/>
          </w:tcPr>
          <w:p w14:paraId="2BC38F86" w14:textId="77777777" w:rsidR="004F6210" w:rsidRPr="008557DA" w:rsidRDefault="004F6210" w:rsidP="00BE2C74">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774" w:type="dxa"/>
            <w:shd w:val="clear" w:color="auto" w:fill="auto"/>
          </w:tcPr>
          <w:p w14:paraId="29AFDFC1" w14:textId="77777777" w:rsidR="00BE2C74" w:rsidRPr="009D5FB7" w:rsidRDefault="00BE2C74" w:rsidP="009D5FB7">
            <w:pPr>
              <w:numPr>
                <w:ilvl w:val="0"/>
                <w:numId w:val="22"/>
              </w:numPr>
              <w:tabs>
                <w:tab w:val="clear" w:pos="72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Experience of working in dynamic, commercial environment</w:t>
            </w:r>
          </w:p>
          <w:p w14:paraId="5B27C8A7" w14:textId="77777777" w:rsidR="00BE2C74" w:rsidRPr="009D5FB7" w:rsidRDefault="00BE2C74" w:rsidP="009D5FB7">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Experience of working in a high volume payroll function</w:t>
            </w:r>
          </w:p>
          <w:p w14:paraId="20498AD5" w14:textId="0596ACBF" w:rsidR="00BE2C74" w:rsidRDefault="00BE2C74" w:rsidP="009D5FB7">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sidRPr="009D5FB7">
              <w:rPr>
                <w:rFonts w:ascii="Arial" w:eastAsia="Arial Unicode MS" w:hAnsi="Arial" w:cs="Arial"/>
                <w:sz w:val="22"/>
                <w:szCs w:val="22"/>
              </w:rPr>
              <w:t>Prior experience of working on acquisition</w:t>
            </w:r>
            <w:r w:rsidR="009D5FB7">
              <w:rPr>
                <w:rFonts w:ascii="Arial" w:eastAsia="Arial Unicode MS" w:hAnsi="Arial" w:cs="Arial"/>
                <w:sz w:val="22"/>
                <w:szCs w:val="22"/>
              </w:rPr>
              <w:t xml:space="preserve">s </w:t>
            </w:r>
            <w:r w:rsidRPr="009D5FB7">
              <w:rPr>
                <w:rFonts w:ascii="Arial" w:eastAsia="Arial Unicode MS" w:hAnsi="Arial" w:cs="Arial"/>
                <w:sz w:val="22"/>
                <w:szCs w:val="22"/>
              </w:rPr>
              <w:t>/</w:t>
            </w:r>
            <w:r w:rsidR="009D5FB7">
              <w:rPr>
                <w:rFonts w:ascii="Arial" w:eastAsia="Arial Unicode MS" w:hAnsi="Arial" w:cs="Arial"/>
                <w:sz w:val="22"/>
                <w:szCs w:val="22"/>
              </w:rPr>
              <w:t xml:space="preserve"> </w:t>
            </w:r>
            <w:r w:rsidRPr="009D5FB7">
              <w:rPr>
                <w:rFonts w:ascii="Arial" w:eastAsia="Arial Unicode MS" w:hAnsi="Arial" w:cs="Arial"/>
                <w:sz w:val="22"/>
                <w:szCs w:val="22"/>
              </w:rPr>
              <w:t xml:space="preserve">TUPE </w:t>
            </w:r>
          </w:p>
          <w:p w14:paraId="50DA9B4F" w14:textId="225D6208" w:rsidR="0031520C" w:rsidRPr="009D5FB7" w:rsidRDefault="0031520C" w:rsidP="009D5FB7">
            <w:pPr>
              <w:pStyle w:val="ListParagraph"/>
              <w:numPr>
                <w:ilvl w:val="0"/>
                <w:numId w:val="22"/>
              </w:numPr>
              <w:tabs>
                <w:tab w:val="clear" w:pos="720"/>
                <w:tab w:val="left" w:pos="0"/>
                <w:tab w:val="num" w:pos="380"/>
              </w:tabs>
              <w:ind w:left="380" w:hanging="380"/>
              <w:jc w:val="both"/>
              <w:rPr>
                <w:rFonts w:ascii="Arial" w:eastAsia="Arial Unicode MS" w:hAnsi="Arial" w:cs="Arial"/>
                <w:sz w:val="22"/>
                <w:szCs w:val="22"/>
              </w:rPr>
            </w:pPr>
            <w:r>
              <w:rPr>
                <w:rFonts w:ascii="Arial" w:eastAsia="Arial Unicode MS" w:hAnsi="Arial" w:cs="Arial"/>
                <w:sz w:val="22"/>
                <w:szCs w:val="22"/>
              </w:rPr>
              <w:t>Has at least two years of experience working in a deadline driven payroll environment</w:t>
            </w:r>
          </w:p>
          <w:p w14:paraId="0865D802" w14:textId="512C2010" w:rsidR="004F6210" w:rsidRPr="0072575B" w:rsidRDefault="004F6210" w:rsidP="009D5FB7">
            <w:pPr>
              <w:ind w:left="720"/>
              <w:jc w:val="both"/>
              <w:rPr>
                <w:rFonts w:ascii="Arial" w:hAnsi="Arial" w:cs="Arial"/>
                <w:color w:val="333333"/>
                <w:sz w:val="22"/>
                <w:szCs w:val="22"/>
              </w:rPr>
            </w:pPr>
          </w:p>
        </w:tc>
        <w:tc>
          <w:tcPr>
            <w:tcW w:w="3521" w:type="dxa"/>
            <w:shd w:val="clear" w:color="auto" w:fill="auto"/>
          </w:tcPr>
          <w:p w14:paraId="461C6D6A" w14:textId="7D5BC5D1" w:rsidR="004F6210" w:rsidRPr="008557DA" w:rsidRDefault="004F6210" w:rsidP="00BE2C74">
            <w:pPr>
              <w:spacing w:before="60" w:after="60"/>
              <w:ind w:left="360"/>
              <w:rPr>
                <w:rFonts w:ascii="Arial" w:hAnsi="Arial" w:cs="Arial"/>
                <w:sz w:val="22"/>
                <w:szCs w:val="22"/>
                <w:lang w:val="en" w:eastAsia="en-GB"/>
              </w:rPr>
            </w:pPr>
          </w:p>
        </w:tc>
      </w:tr>
      <w:tr w:rsidR="001472AE" w:rsidRPr="008557DA" w14:paraId="4D9CEF15" w14:textId="77777777" w:rsidTr="00BE2C74">
        <w:trPr>
          <w:trHeight w:val="1041"/>
        </w:trPr>
        <w:tc>
          <w:tcPr>
            <w:tcW w:w="2030" w:type="dxa"/>
            <w:shd w:val="clear" w:color="auto" w:fill="auto"/>
            <w:vAlign w:val="center"/>
          </w:tcPr>
          <w:p w14:paraId="121DC173" w14:textId="77777777" w:rsidR="004F6210" w:rsidRPr="008557DA" w:rsidRDefault="004F6210" w:rsidP="00BE2C74">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774" w:type="dxa"/>
            <w:shd w:val="clear" w:color="auto" w:fill="auto"/>
          </w:tcPr>
          <w:p w14:paraId="14E5149A" w14:textId="77777777" w:rsidR="00371C86" w:rsidRPr="009D5FB7" w:rsidRDefault="00371C86" w:rsidP="00371C86">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The ability to understand fundamental payroll technical matters</w:t>
            </w:r>
          </w:p>
          <w:p w14:paraId="33540700" w14:textId="77777777" w:rsidR="00371C86" w:rsidRPr="009D5FB7" w:rsidRDefault="00371C86" w:rsidP="00371C86">
            <w:pPr>
              <w:numPr>
                <w:ilvl w:val="0"/>
                <w:numId w:val="1"/>
              </w:numPr>
              <w:jc w:val="both"/>
              <w:rPr>
                <w:rFonts w:ascii="Arial" w:eastAsia="Arial Unicode MS" w:hAnsi="Arial" w:cs="Arial"/>
                <w:sz w:val="22"/>
                <w:szCs w:val="22"/>
              </w:rPr>
            </w:pPr>
            <w:r>
              <w:rPr>
                <w:rFonts w:ascii="Arial" w:eastAsia="Arial Unicode MS" w:hAnsi="Arial" w:cs="Arial"/>
                <w:sz w:val="22"/>
                <w:szCs w:val="22"/>
              </w:rPr>
              <w:t>Have good working knowledge of Microsoft Word and Excel</w:t>
            </w:r>
          </w:p>
          <w:p w14:paraId="399D678A" w14:textId="77777777" w:rsidR="00371C86" w:rsidRPr="009D5FB7" w:rsidRDefault="00371C86" w:rsidP="00371C86">
            <w:pPr>
              <w:numPr>
                <w:ilvl w:val="0"/>
                <w:numId w:val="1"/>
              </w:numPr>
              <w:jc w:val="both"/>
              <w:rPr>
                <w:rFonts w:ascii="Arial" w:eastAsia="Arial Unicode MS" w:hAnsi="Arial" w:cs="Arial"/>
                <w:sz w:val="22"/>
                <w:szCs w:val="22"/>
              </w:rPr>
            </w:pPr>
            <w:r>
              <w:rPr>
                <w:rFonts w:ascii="Arial" w:eastAsia="Arial Unicode MS" w:hAnsi="Arial" w:cs="Arial"/>
                <w:sz w:val="22"/>
                <w:szCs w:val="22"/>
              </w:rPr>
              <w:t>Demonstrate a h</w:t>
            </w:r>
            <w:r w:rsidRPr="009D5FB7">
              <w:rPr>
                <w:rFonts w:ascii="Arial" w:eastAsia="Arial Unicode MS" w:hAnsi="Arial" w:cs="Arial"/>
                <w:sz w:val="22"/>
                <w:szCs w:val="22"/>
              </w:rPr>
              <w:t>igh level of accuracy and attention to detail</w:t>
            </w:r>
          </w:p>
          <w:p w14:paraId="6699D91F" w14:textId="77777777" w:rsidR="00371C86" w:rsidRPr="009D5FB7" w:rsidRDefault="00371C86" w:rsidP="00371C86">
            <w:pPr>
              <w:numPr>
                <w:ilvl w:val="0"/>
                <w:numId w:val="1"/>
              </w:numPr>
              <w:jc w:val="both"/>
              <w:rPr>
                <w:rFonts w:ascii="Arial" w:eastAsia="Arial Unicode MS" w:hAnsi="Arial" w:cs="Arial"/>
                <w:sz w:val="22"/>
                <w:szCs w:val="22"/>
              </w:rPr>
            </w:pPr>
            <w:r w:rsidRPr="009D5FB7">
              <w:rPr>
                <w:rFonts w:ascii="Arial" w:eastAsia="Arial Unicode MS" w:hAnsi="Arial" w:cs="Arial"/>
                <w:sz w:val="22"/>
                <w:szCs w:val="22"/>
              </w:rPr>
              <w:t>Able to demonstrate logic and excellent problem solving skills</w:t>
            </w:r>
          </w:p>
          <w:p w14:paraId="1A93176C" w14:textId="1118451F" w:rsidR="00B567E1" w:rsidRPr="0072575B" w:rsidRDefault="00B567E1" w:rsidP="009D5FB7">
            <w:pPr>
              <w:ind w:left="360"/>
              <w:jc w:val="both"/>
              <w:rPr>
                <w:rFonts w:ascii="Arial" w:hAnsi="Arial" w:cs="Arial"/>
                <w:color w:val="333333"/>
                <w:sz w:val="22"/>
                <w:szCs w:val="22"/>
              </w:rPr>
            </w:pPr>
          </w:p>
        </w:tc>
        <w:tc>
          <w:tcPr>
            <w:tcW w:w="3521" w:type="dxa"/>
            <w:shd w:val="clear" w:color="auto" w:fill="auto"/>
          </w:tcPr>
          <w:p w14:paraId="5BCFCA9E" w14:textId="77777777" w:rsidR="003A56FB" w:rsidRPr="008557DA" w:rsidRDefault="003A56FB" w:rsidP="00BE2C74">
            <w:pPr>
              <w:pStyle w:val="Header"/>
              <w:tabs>
                <w:tab w:val="clear" w:pos="4153"/>
                <w:tab w:val="clear" w:pos="8306"/>
              </w:tabs>
              <w:spacing w:before="60" w:after="60"/>
              <w:ind w:left="357"/>
              <w:rPr>
                <w:rFonts w:ascii="Arial" w:eastAsia="Arial Unicode MS" w:hAnsi="Arial" w:cs="Arial"/>
                <w:sz w:val="22"/>
                <w:szCs w:val="22"/>
              </w:rPr>
            </w:pPr>
          </w:p>
        </w:tc>
      </w:tr>
      <w:tr w:rsidR="001472AE" w:rsidRPr="008557DA" w14:paraId="223FBF9A" w14:textId="77777777" w:rsidTr="00BE2C74">
        <w:trPr>
          <w:trHeight w:val="1608"/>
        </w:trPr>
        <w:tc>
          <w:tcPr>
            <w:tcW w:w="2030" w:type="dxa"/>
            <w:shd w:val="clear" w:color="auto" w:fill="auto"/>
            <w:vAlign w:val="center"/>
          </w:tcPr>
          <w:p w14:paraId="188CD0BF" w14:textId="77777777" w:rsidR="004F6210" w:rsidRPr="008557DA" w:rsidRDefault="004F6210" w:rsidP="00BE2C74">
            <w:pPr>
              <w:rPr>
                <w:rFonts w:ascii="Arial" w:hAnsi="Arial" w:cs="Arial"/>
                <w:b/>
                <w:sz w:val="22"/>
                <w:szCs w:val="22"/>
              </w:rPr>
            </w:pPr>
            <w:r w:rsidRPr="008557DA">
              <w:rPr>
                <w:rFonts w:ascii="Arial" w:hAnsi="Arial" w:cs="Arial"/>
                <w:b/>
                <w:sz w:val="22"/>
                <w:szCs w:val="22"/>
              </w:rPr>
              <w:t>Personal Qualities</w:t>
            </w:r>
          </w:p>
          <w:p w14:paraId="6D30FA3D" w14:textId="77777777" w:rsidR="004F6210" w:rsidRPr="008557DA" w:rsidRDefault="004F6210" w:rsidP="00BE2C74">
            <w:pPr>
              <w:jc w:val="center"/>
              <w:rPr>
                <w:rFonts w:ascii="Arial" w:hAnsi="Arial" w:cs="Arial"/>
                <w:b/>
                <w:sz w:val="22"/>
                <w:szCs w:val="22"/>
              </w:rPr>
            </w:pPr>
          </w:p>
        </w:tc>
        <w:tc>
          <w:tcPr>
            <w:tcW w:w="4774" w:type="dxa"/>
            <w:shd w:val="clear" w:color="auto" w:fill="auto"/>
          </w:tcPr>
          <w:p w14:paraId="275AC4C1" w14:textId="77777777" w:rsidR="00371C86" w:rsidRDefault="00371C86" w:rsidP="00371C86">
            <w:pPr>
              <w:numPr>
                <w:ilvl w:val="0"/>
                <w:numId w:val="2"/>
              </w:numPr>
              <w:rPr>
                <w:rFonts w:ascii="Arial" w:hAnsi="Arial" w:cs="Arial"/>
                <w:sz w:val="22"/>
                <w:szCs w:val="22"/>
              </w:rPr>
            </w:pPr>
            <w:r>
              <w:rPr>
                <w:rFonts w:ascii="Arial" w:hAnsi="Arial" w:cs="Arial"/>
                <w:sz w:val="22"/>
                <w:szCs w:val="22"/>
              </w:rPr>
              <w:t>Be able to work within the existing structure of the team.</w:t>
            </w:r>
          </w:p>
          <w:p w14:paraId="603AE379" w14:textId="77777777" w:rsidR="00371C86" w:rsidRDefault="00371C86" w:rsidP="00371C86">
            <w:pPr>
              <w:numPr>
                <w:ilvl w:val="0"/>
                <w:numId w:val="2"/>
              </w:numPr>
              <w:rPr>
                <w:rFonts w:ascii="Arial" w:hAnsi="Arial" w:cs="Arial"/>
                <w:sz w:val="22"/>
                <w:szCs w:val="22"/>
              </w:rPr>
            </w:pPr>
            <w:r>
              <w:rPr>
                <w:rFonts w:ascii="Arial" w:hAnsi="Arial" w:cs="Arial"/>
                <w:sz w:val="22"/>
                <w:szCs w:val="22"/>
              </w:rPr>
              <w:t>Have the ability to work under pressure to meet deadlines</w:t>
            </w:r>
          </w:p>
          <w:p w14:paraId="4E357E1C"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Works collaboratively with others sharing ideas and information at all times</w:t>
            </w:r>
          </w:p>
          <w:p w14:paraId="7533DA40"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 xml:space="preserve">Effectively builds trust with a consistent approach between actions and words </w:t>
            </w:r>
          </w:p>
          <w:p w14:paraId="6148C089"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Will take responsibility for issues and resolve them</w:t>
            </w:r>
          </w:p>
          <w:p w14:paraId="3F0F2834"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Positive approach with a focus on understanding and delivering to customer requirements</w:t>
            </w:r>
          </w:p>
          <w:p w14:paraId="438623F7"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Excellent written and verbal communications</w:t>
            </w:r>
          </w:p>
          <w:p w14:paraId="0C1E82BD"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Respect for confidential information</w:t>
            </w:r>
          </w:p>
          <w:p w14:paraId="098A557E" w14:textId="77777777" w:rsidR="00371C86" w:rsidRPr="009D5FB7" w:rsidRDefault="00371C86" w:rsidP="00371C86">
            <w:pPr>
              <w:numPr>
                <w:ilvl w:val="0"/>
                <w:numId w:val="2"/>
              </w:numPr>
              <w:rPr>
                <w:rFonts w:ascii="Arial" w:hAnsi="Arial" w:cs="Arial"/>
                <w:sz w:val="22"/>
                <w:szCs w:val="22"/>
              </w:rPr>
            </w:pPr>
            <w:r w:rsidRPr="009D5FB7">
              <w:rPr>
                <w:rFonts w:ascii="Arial" w:hAnsi="Arial" w:cs="Arial"/>
                <w:sz w:val="22"/>
                <w:szCs w:val="22"/>
              </w:rPr>
              <w:t xml:space="preserve">Organised and structured approach </w:t>
            </w:r>
          </w:p>
          <w:p w14:paraId="58364AA6" w14:textId="2044EE84" w:rsidR="00B567E1" w:rsidRPr="008557DA" w:rsidRDefault="00371C86" w:rsidP="000B44D4">
            <w:pPr>
              <w:pStyle w:val="ListParagraph"/>
              <w:numPr>
                <w:ilvl w:val="0"/>
                <w:numId w:val="2"/>
              </w:numPr>
              <w:spacing w:before="60" w:after="60"/>
              <w:rPr>
                <w:rFonts w:ascii="Arial" w:hAnsi="Arial" w:cs="Arial"/>
                <w:sz w:val="22"/>
                <w:szCs w:val="22"/>
              </w:rPr>
            </w:pPr>
            <w:r>
              <w:rPr>
                <w:rFonts w:ascii="Arial" w:hAnsi="Arial" w:cs="Arial"/>
                <w:sz w:val="22"/>
                <w:szCs w:val="22"/>
              </w:rPr>
              <w:t>Team Focussed</w:t>
            </w:r>
          </w:p>
        </w:tc>
        <w:tc>
          <w:tcPr>
            <w:tcW w:w="3521" w:type="dxa"/>
            <w:shd w:val="clear" w:color="auto" w:fill="auto"/>
          </w:tcPr>
          <w:p w14:paraId="35DAB432" w14:textId="6A5E9357" w:rsidR="004F6210" w:rsidRPr="008557DA" w:rsidRDefault="004F6210" w:rsidP="00BE2C74">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Default="00D2787E" w:rsidP="00D2787E">
      <w:pPr>
        <w:tabs>
          <w:tab w:val="left" w:pos="-720"/>
        </w:tabs>
        <w:suppressAutoHyphens/>
        <w:jc w:val="both"/>
        <w:rPr>
          <w:rFonts w:ascii="Arial" w:hAnsi="Arial" w:cs="Arial"/>
          <w:sz w:val="22"/>
          <w:szCs w:val="22"/>
          <w:lang w:val="en-US"/>
        </w:rPr>
      </w:pPr>
    </w:p>
    <w:p w14:paraId="18A55FAA" w14:textId="77777777" w:rsidR="00BE2C74" w:rsidRDefault="00BE2C74" w:rsidP="00D2787E">
      <w:pPr>
        <w:tabs>
          <w:tab w:val="left" w:pos="-720"/>
        </w:tabs>
        <w:suppressAutoHyphens/>
        <w:jc w:val="both"/>
        <w:rPr>
          <w:rFonts w:ascii="Arial" w:hAnsi="Arial" w:cs="Arial"/>
          <w:sz w:val="22"/>
          <w:szCs w:val="22"/>
          <w:lang w:val="en-US"/>
        </w:rPr>
      </w:pPr>
    </w:p>
    <w:p w14:paraId="1B53B136" w14:textId="77777777" w:rsidR="00BE2C74" w:rsidRDefault="00BE2C74" w:rsidP="00D2787E">
      <w:pPr>
        <w:tabs>
          <w:tab w:val="left" w:pos="-720"/>
        </w:tabs>
        <w:suppressAutoHyphens/>
        <w:jc w:val="both"/>
        <w:rPr>
          <w:rFonts w:ascii="Arial" w:hAnsi="Arial" w:cs="Arial"/>
          <w:sz w:val="22"/>
          <w:szCs w:val="22"/>
          <w:lang w:val="en-US"/>
        </w:rPr>
      </w:pPr>
    </w:p>
    <w:p w14:paraId="74C21DC9" w14:textId="77777777" w:rsidR="00BE2C74" w:rsidRPr="008557DA" w:rsidRDefault="00BE2C74"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8"/>
      <w:footerReference w:type="default" r:id="rId9"/>
      <w:headerReference w:type="first" r:id="rId10"/>
      <w:footerReference w:type="first" r:id="rId11"/>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361E0" w14:textId="77777777" w:rsidR="00FB2263" w:rsidRDefault="00FB2263">
      <w:r>
        <w:separator/>
      </w:r>
    </w:p>
  </w:endnote>
  <w:endnote w:type="continuationSeparator" w:id="0">
    <w:p w14:paraId="4568B523" w14:textId="77777777" w:rsidR="00FB2263" w:rsidRDefault="00FB2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2C6D" w14:textId="32F947BF" w:rsidR="00505A3E" w:rsidRPr="00E0485D" w:rsidRDefault="00D72AAC"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Senior </w:t>
    </w:r>
    <w:r w:rsidR="00F53491">
      <w:rPr>
        <w:rFonts w:ascii="Arial" w:hAnsi="Arial" w:cs="Arial"/>
        <w:sz w:val="16"/>
        <w:szCs w:val="16"/>
      </w:rPr>
      <w:t>Payroll A</w:t>
    </w:r>
    <w:r w:rsidR="009D5FB7">
      <w:rPr>
        <w:rFonts w:ascii="Arial" w:hAnsi="Arial" w:cs="Arial"/>
        <w:sz w:val="16"/>
        <w:szCs w:val="16"/>
      </w:rPr>
      <w:t xml:space="preserve">nalyst </w:t>
    </w:r>
    <w:r w:rsidR="00F53491">
      <w:rPr>
        <w:rFonts w:ascii="Arial" w:hAnsi="Arial" w:cs="Arial"/>
        <w:sz w:val="16"/>
        <w:szCs w:val="16"/>
      </w:rPr>
      <w:t>Ju</w:t>
    </w:r>
    <w:r w:rsidR="009D5FB7">
      <w:rPr>
        <w:rFonts w:ascii="Arial" w:hAnsi="Arial" w:cs="Arial"/>
        <w:sz w:val="16"/>
        <w:szCs w:val="16"/>
      </w:rPr>
      <w:t>ly</w:t>
    </w:r>
    <w:r w:rsidR="00F53491">
      <w:rPr>
        <w:rFonts w:ascii="Arial" w:hAnsi="Arial" w:cs="Arial"/>
        <w:sz w:val="16"/>
        <w:szCs w:val="16"/>
      </w:rPr>
      <w:t xml:space="preserve"> 2019</w:t>
    </w:r>
    <w:r w:rsidR="00505A3E" w:rsidRPr="00E0485D">
      <w:rPr>
        <w:rFonts w:ascii="Arial" w:hAnsi="Arial" w:cs="Arial"/>
        <w:sz w:val="16"/>
        <w:szCs w:val="16"/>
      </w:rPr>
      <w:tab/>
      <w:t xml:space="preserve">Page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PAGE </w:instrText>
    </w:r>
    <w:r w:rsidR="00505A3E" w:rsidRPr="00E0485D">
      <w:rPr>
        <w:rStyle w:val="PageNumber"/>
        <w:rFonts w:ascii="Arial" w:hAnsi="Arial" w:cs="Arial"/>
        <w:sz w:val="16"/>
        <w:szCs w:val="16"/>
      </w:rPr>
      <w:fldChar w:fldCharType="separate"/>
    </w:r>
    <w:r w:rsidR="002F6F5D">
      <w:rPr>
        <w:rStyle w:val="PageNumber"/>
        <w:rFonts w:ascii="Arial" w:hAnsi="Arial" w:cs="Arial"/>
        <w:noProof/>
        <w:sz w:val="16"/>
        <w:szCs w:val="16"/>
      </w:rPr>
      <w:t>3</w:t>
    </w:r>
    <w:r w:rsidR="00505A3E" w:rsidRPr="00E0485D">
      <w:rPr>
        <w:rStyle w:val="PageNumber"/>
        <w:rFonts w:ascii="Arial" w:hAnsi="Arial" w:cs="Arial"/>
        <w:sz w:val="16"/>
        <w:szCs w:val="16"/>
      </w:rPr>
      <w:fldChar w:fldCharType="end"/>
    </w:r>
    <w:r w:rsidR="00505A3E" w:rsidRPr="00E0485D">
      <w:rPr>
        <w:rStyle w:val="PageNumber"/>
        <w:rFonts w:ascii="Arial" w:hAnsi="Arial" w:cs="Arial"/>
        <w:sz w:val="16"/>
        <w:szCs w:val="16"/>
      </w:rPr>
      <w:t xml:space="preserve"> of </w:t>
    </w:r>
    <w:r w:rsidR="00505A3E" w:rsidRPr="00E0485D">
      <w:rPr>
        <w:rStyle w:val="PageNumber"/>
        <w:rFonts w:ascii="Arial" w:hAnsi="Arial" w:cs="Arial"/>
        <w:sz w:val="16"/>
        <w:szCs w:val="16"/>
      </w:rPr>
      <w:fldChar w:fldCharType="begin"/>
    </w:r>
    <w:r w:rsidR="00505A3E" w:rsidRPr="00E0485D">
      <w:rPr>
        <w:rStyle w:val="PageNumber"/>
        <w:rFonts w:ascii="Arial" w:hAnsi="Arial" w:cs="Arial"/>
        <w:sz w:val="16"/>
        <w:szCs w:val="16"/>
      </w:rPr>
      <w:instrText xml:space="preserve"> NUMPAGES </w:instrText>
    </w:r>
    <w:r w:rsidR="00505A3E" w:rsidRPr="00E0485D">
      <w:rPr>
        <w:rStyle w:val="PageNumber"/>
        <w:rFonts w:ascii="Arial" w:hAnsi="Arial" w:cs="Arial"/>
        <w:sz w:val="16"/>
        <w:szCs w:val="16"/>
      </w:rPr>
      <w:fldChar w:fldCharType="separate"/>
    </w:r>
    <w:r w:rsidR="002F6F5D">
      <w:rPr>
        <w:rStyle w:val="PageNumber"/>
        <w:rFonts w:ascii="Arial" w:hAnsi="Arial" w:cs="Arial"/>
        <w:noProof/>
        <w:sz w:val="16"/>
        <w:szCs w:val="16"/>
      </w:rPr>
      <w:t>3</w:t>
    </w:r>
    <w:r w:rsidR="00505A3E"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048E3" w14:textId="5FA309B4" w:rsidR="001472AE" w:rsidRPr="00E0485D" w:rsidRDefault="00D72AAC" w:rsidP="001472AE">
    <w:pPr>
      <w:pStyle w:val="Footer"/>
      <w:tabs>
        <w:tab w:val="clear" w:pos="4320"/>
        <w:tab w:val="clear" w:pos="8640"/>
        <w:tab w:val="right" w:pos="10348"/>
      </w:tabs>
      <w:rPr>
        <w:rFonts w:ascii="Arial" w:hAnsi="Arial" w:cs="Arial"/>
        <w:sz w:val="16"/>
        <w:szCs w:val="16"/>
      </w:rPr>
    </w:pPr>
    <w:r>
      <w:rPr>
        <w:rFonts w:ascii="Arial" w:hAnsi="Arial" w:cs="Arial"/>
        <w:sz w:val="16"/>
        <w:szCs w:val="16"/>
      </w:rPr>
      <w:t xml:space="preserve">Senior </w:t>
    </w:r>
    <w:r w:rsidR="00F53491">
      <w:rPr>
        <w:rFonts w:ascii="Arial" w:hAnsi="Arial" w:cs="Arial"/>
        <w:sz w:val="16"/>
        <w:szCs w:val="16"/>
      </w:rPr>
      <w:t>Payroll A</w:t>
    </w:r>
    <w:r w:rsidR="00C33EAC">
      <w:rPr>
        <w:rFonts w:ascii="Arial" w:hAnsi="Arial" w:cs="Arial"/>
        <w:sz w:val="16"/>
        <w:szCs w:val="16"/>
      </w:rPr>
      <w:t>nalyst July 2019</w:t>
    </w:r>
    <w:r w:rsidR="001472AE" w:rsidRPr="00E0485D">
      <w:rPr>
        <w:rFonts w:ascii="Arial" w:hAnsi="Arial" w:cs="Arial"/>
        <w:sz w:val="16"/>
        <w:szCs w:val="16"/>
      </w:rPr>
      <w:tab/>
      <w:t xml:space="preserve">Page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PAGE </w:instrText>
    </w:r>
    <w:r w:rsidR="001472AE" w:rsidRPr="00E0485D">
      <w:rPr>
        <w:rStyle w:val="PageNumber"/>
        <w:rFonts w:ascii="Arial" w:hAnsi="Arial" w:cs="Arial"/>
        <w:sz w:val="16"/>
        <w:szCs w:val="16"/>
      </w:rPr>
      <w:fldChar w:fldCharType="separate"/>
    </w:r>
    <w:r w:rsidR="002F6F5D">
      <w:rPr>
        <w:rStyle w:val="PageNumber"/>
        <w:rFonts w:ascii="Arial" w:hAnsi="Arial" w:cs="Arial"/>
        <w:noProof/>
        <w:sz w:val="16"/>
        <w:szCs w:val="16"/>
      </w:rPr>
      <w:t>1</w:t>
    </w:r>
    <w:r w:rsidR="001472AE" w:rsidRPr="00E0485D">
      <w:rPr>
        <w:rStyle w:val="PageNumber"/>
        <w:rFonts w:ascii="Arial" w:hAnsi="Arial" w:cs="Arial"/>
        <w:sz w:val="16"/>
        <w:szCs w:val="16"/>
      </w:rPr>
      <w:fldChar w:fldCharType="end"/>
    </w:r>
    <w:r w:rsidR="001472AE" w:rsidRPr="00E0485D">
      <w:rPr>
        <w:rStyle w:val="PageNumber"/>
        <w:rFonts w:ascii="Arial" w:hAnsi="Arial" w:cs="Arial"/>
        <w:sz w:val="16"/>
        <w:szCs w:val="16"/>
      </w:rPr>
      <w:t xml:space="preserve"> of </w:t>
    </w:r>
    <w:r w:rsidR="001472AE" w:rsidRPr="00E0485D">
      <w:rPr>
        <w:rStyle w:val="PageNumber"/>
        <w:rFonts w:ascii="Arial" w:hAnsi="Arial" w:cs="Arial"/>
        <w:sz w:val="16"/>
        <w:szCs w:val="16"/>
      </w:rPr>
      <w:fldChar w:fldCharType="begin"/>
    </w:r>
    <w:r w:rsidR="001472AE" w:rsidRPr="00E0485D">
      <w:rPr>
        <w:rStyle w:val="PageNumber"/>
        <w:rFonts w:ascii="Arial" w:hAnsi="Arial" w:cs="Arial"/>
        <w:sz w:val="16"/>
        <w:szCs w:val="16"/>
      </w:rPr>
      <w:instrText xml:space="preserve"> NUMPAGES </w:instrText>
    </w:r>
    <w:r w:rsidR="001472AE" w:rsidRPr="00E0485D">
      <w:rPr>
        <w:rStyle w:val="PageNumber"/>
        <w:rFonts w:ascii="Arial" w:hAnsi="Arial" w:cs="Arial"/>
        <w:sz w:val="16"/>
        <w:szCs w:val="16"/>
      </w:rPr>
      <w:fldChar w:fldCharType="separate"/>
    </w:r>
    <w:r w:rsidR="002F6F5D">
      <w:rPr>
        <w:rStyle w:val="PageNumber"/>
        <w:rFonts w:ascii="Arial" w:hAnsi="Arial" w:cs="Arial"/>
        <w:noProof/>
        <w:sz w:val="16"/>
        <w:szCs w:val="16"/>
      </w:rPr>
      <w:t>3</w:t>
    </w:r>
    <w:r w:rsidR="001472AE"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09083" w14:textId="77777777" w:rsidR="00FB2263" w:rsidRDefault="00FB2263">
      <w:r>
        <w:separator/>
      </w:r>
    </w:p>
  </w:footnote>
  <w:footnote w:type="continuationSeparator" w:id="0">
    <w:p w14:paraId="2C343B5C" w14:textId="77777777" w:rsidR="00FB2263" w:rsidRDefault="00FB2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2CF4F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5C8863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766B61"/>
    <w:multiLevelType w:val="hybridMultilevel"/>
    <w:tmpl w:val="47C6E11A"/>
    <w:lvl w:ilvl="0" w:tplc="5AD2A73C">
      <w:start w:val="1"/>
      <w:numFmt w:val="bullet"/>
      <w:lvlText w:val=""/>
      <w:lvlJc w:val="left"/>
      <w:pPr>
        <w:tabs>
          <w:tab w:val="num" w:pos="720"/>
        </w:tabs>
        <w:ind w:left="720" w:hanging="360"/>
      </w:pPr>
      <w:rPr>
        <w:rFonts w:ascii="Symbol" w:hAnsi="Symbol" w:hint="default"/>
        <w:sz w:val="20"/>
      </w:rPr>
    </w:lvl>
    <w:lvl w:ilvl="1" w:tplc="1284B816" w:tentative="1">
      <w:start w:val="1"/>
      <w:numFmt w:val="bullet"/>
      <w:lvlText w:val="o"/>
      <w:lvlJc w:val="left"/>
      <w:pPr>
        <w:tabs>
          <w:tab w:val="num" w:pos="1440"/>
        </w:tabs>
        <w:ind w:left="1440" w:hanging="360"/>
      </w:pPr>
      <w:rPr>
        <w:rFonts w:ascii="Courier New" w:hAnsi="Courier New" w:hint="default"/>
        <w:sz w:val="20"/>
      </w:rPr>
    </w:lvl>
    <w:lvl w:ilvl="2" w:tplc="A74A2E3A" w:tentative="1">
      <w:start w:val="1"/>
      <w:numFmt w:val="bullet"/>
      <w:lvlText w:val=""/>
      <w:lvlJc w:val="left"/>
      <w:pPr>
        <w:tabs>
          <w:tab w:val="num" w:pos="2160"/>
        </w:tabs>
        <w:ind w:left="2160" w:hanging="360"/>
      </w:pPr>
      <w:rPr>
        <w:rFonts w:ascii="Wingdings" w:hAnsi="Wingdings" w:hint="default"/>
        <w:sz w:val="20"/>
      </w:rPr>
    </w:lvl>
    <w:lvl w:ilvl="3" w:tplc="D378633C" w:tentative="1">
      <w:start w:val="1"/>
      <w:numFmt w:val="bullet"/>
      <w:lvlText w:val=""/>
      <w:lvlJc w:val="left"/>
      <w:pPr>
        <w:tabs>
          <w:tab w:val="num" w:pos="2880"/>
        </w:tabs>
        <w:ind w:left="2880" w:hanging="360"/>
      </w:pPr>
      <w:rPr>
        <w:rFonts w:ascii="Wingdings" w:hAnsi="Wingdings" w:hint="default"/>
        <w:sz w:val="20"/>
      </w:rPr>
    </w:lvl>
    <w:lvl w:ilvl="4" w:tplc="4DB8E8A6" w:tentative="1">
      <w:start w:val="1"/>
      <w:numFmt w:val="bullet"/>
      <w:lvlText w:val=""/>
      <w:lvlJc w:val="left"/>
      <w:pPr>
        <w:tabs>
          <w:tab w:val="num" w:pos="3600"/>
        </w:tabs>
        <w:ind w:left="3600" w:hanging="360"/>
      </w:pPr>
      <w:rPr>
        <w:rFonts w:ascii="Wingdings" w:hAnsi="Wingdings" w:hint="default"/>
        <w:sz w:val="20"/>
      </w:rPr>
    </w:lvl>
    <w:lvl w:ilvl="5" w:tplc="C66EFB80" w:tentative="1">
      <w:start w:val="1"/>
      <w:numFmt w:val="bullet"/>
      <w:lvlText w:val=""/>
      <w:lvlJc w:val="left"/>
      <w:pPr>
        <w:tabs>
          <w:tab w:val="num" w:pos="4320"/>
        </w:tabs>
        <w:ind w:left="4320" w:hanging="360"/>
      </w:pPr>
      <w:rPr>
        <w:rFonts w:ascii="Wingdings" w:hAnsi="Wingdings" w:hint="default"/>
        <w:sz w:val="20"/>
      </w:rPr>
    </w:lvl>
    <w:lvl w:ilvl="6" w:tplc="E47058AC" w:tentative="1">
      <w:start w:val="1"/>
      <w:numFmt w:val="bullet"/>
      <w:lvlText w:val=""/>
      <w:lvlJc w:val="left"/>
      <w:pPr>
        <w:tabs>
          <w:tab w:val="num" w:pos="5040"/>
        </w:tabs>
        <w:ind w:left="5040" w:hanging="360"/>
      </w:pPr>
      <w:rPr>
        <w:rFonts w:ascii="Wingdings" w:hAnsi="Wingdings" w:hint="default"/>
        <w:sz w:val="20"/>
      </w:rPr>
    </w:lvl>
    <w:lvl w:ilvl="7" w:tplc="0FAEC5A8" w:tentative="1">
      <w:start w:val="1"/>
      <w:numFmt w:val="bullet"/>
      <w:lvlText w:val=""/>
      <w:lvlJc w:val="left"/>
      <w:pPr>
        <w:tabs>
          <w:tab w:val="num" w:pos="5760"/>
        </w:tabs>
        <w:ind w:left="5760" w:hanging="360"/>
      </w:pPr>
      <w:rPr>
        <w:rFonts w:ascii="Wingdings" w:hAnsi="Wingdings" w:hint="default"/>
        <w:sz w:val="20"/>
      </w:rPr>
    </w:lvl>
    <w:lvl w:ilvl="8" w:tplc="72C6A04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E3233"/>
    <w:multiLevelType w:val="hybridMultilevel"/>
    <w:tmpl w:val="2ED893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1CC6364"/>
    <w:multiLevelType w:val="hybridMultilevel"/>
    <w:tmpl w:val="687A86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A81F47"/>
    <w:multiLevelType w:val="hybridMultilevel"/>
    <w:tmpl w:val="0AE67A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CBD4030"/>
    <w:multiLevelType w:val="hybridMultilevel"/>
    <w:tmpl w:val="C1545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530989"/>
    <w:multiLevelType w:val="hybridMultilevel"/>
    <w:tmpl w:val="E1366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A3207"/>
    <w:multiLevelType w:val="hybridMultilevel"/>
    <w:tmpl w:val="D8F49E6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547265A"/>
    <w:multiLevelType w:val="hybridMultilevel"/>
    <w:tmpl w:val="0694DE32"/>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7A47A6"/>
    <w:multiLevelType w:val="hybridMultilevel"/>
    <w:tmpl w:val="F7646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84969BC"/>
    <w:multiLevelType w:val="hybridMultilevel"/>
    <w:tmpl w:val="475C245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353"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767137"/>
    <w:multiLevelType w:val="hybridMultilevel"/>
    <w:tmpl w:val="4AA868F0"/>
    <w:lvl w:ilvl="0" w:tplc="3118C48C">
      <w:start w:val="1"/>
      <w:numFmt w:val="bullet"/>
      <w:lvlText w:val=""/>
      <w:lvlJc w:val="left"/>
      <w:pPr>
        <w:tabs>
          <w:tab w:val="num" w:pos="720"/>
        </w:tabs>
        <w:ind w:left="720" w:hanging="360"/>
      </w:pPr>
      <w:rPr>
        <w:rFonts w:ascii="Symbol" w:hAnsi="Symbol" w:hint="default"/>
        <w:sz w:val="20"/>
      </w:rPr>
    </w:lvl>
    <w:lvl w:ilvl="1" w:tplc="CACC73BC" w:tentative="1">
      <w:start w:val="1"/>
      <w:numFmt w:val="bullet"/>
      <w:lvlText w:val="o"/>
      <w:lvlJc w:val="left"/>
      <w:pPr>
        <w:tabs>
          <w:tab w:val="num" w:pos="1440"/>
        </w:tabs>
        <w:ind w:left="1440" w:hanging="360"/>
      </w:pPr>
      <w:rPr>
        <w:rFonts w:ascii="Courier New" w:hAnsi="Courier New" w:hint="default"/>
        <w:sz w:val="20"/>
      </w:rPr>
    </w:lvl>
    <w:lvl w:ilvl="2" w:tplc="4E9AC156" w:tentative="1">
      <w:start w:val="1"/>
      <w:numFmt w:val="bullet"/>
      <w:lvlText w:val=""/>
      <w:lvlJc w:val="left"/>
      <w:pPr>
        <w:tabs>
          <w:tab w:val="num" w:pos="2160"/>
        </w:tabs>
        <w:ind w:left="2160" w:hanging="360"/>
      </w:pPr>
      <w:rPr>
        <w:rFonts w:ascii="Wingdings" w:hAnsi="Wingdings" w:hint="default"/>
        <w:sz w:val="20"/>
      </w:rPr>
    </w:lvl>
    <w:lvl w:ilvl="3" w:tplc="9A04F3C4" w:tentative="1">
      <w:start w:val="1"/>
      <w:numFmt w:val="bullet"/>
      <w:lvlText w:val=""/>
      <w:lvlJc w:val="left"/>
      <w:pPr>
        <w:tabs>
          <w:tab w:val="num" w:pos="2880"/>
        </w:tabs>
        <w:ind w:left="2880" w:hanging="360"/>
      </w:pPr>
      <w:rPr>
        <w:rFonts w:ascii="Wingdings" w:hAnsi="Wingdings" w:hint="default"/>
        <w:sz w:val="20"/>
      </w:rPr>
    </w:lvl>
    <w:lvl w:ilvl="4" w:tplc="57D26530" w:tentative="1">
      <w:start w:val="1"/>
      <w:numFmt w:val="bullet"/>
      <w:lvlText w:val=""/>
      <w:lvlJc w:val="left"/>
      <w:pPr>
        <w:tabs>
          <w:tab w:val="num" w:pos="3600"/>
        </w:tabs>
        <w:ind w:left="3600" w:hanging="360"/>
      </w:pPr>
      <w:rPr>
        <w:rFonts w:ascii="Wingdings" w:hAnsi="Wingdings" w:hint="default"/>
        <w:sz w:val="20"/>
      </w:rPr>
    </w:lvl>
    <w:lvl w:ilvl="5" w:tplc="6F02020A" w:tentative="1">
      <w:start w:val="1"/>
      <w:numFmt w:val="bullet"/>
      <w:lvlText w:val=""/>
      <w:lvlJc w:val="left"/>
      <w:pPr>
        <w:tabs>
          <w:tab w:val="num" w:pos="4320"/>
        </w:tabs>
        <w:ind w:left="4320" w:hanging="360"/>
      </w:pPr>
      <w:rPr>
        <w:rFonts w:ascii="Wingdings" w:hAnsi="Wingdings" w:hint="default"/>
        <w:sz w:val="20"/>
      </w:rPr>
    </w:lvl>
    <w:lvl w:ilvl="6" w:tplc="B6DA6748" w:tentative="1">
      <w:start w:val="1"/>
      <w:numFmt w:val="bullet"/>
      <w:lvlText w:val=""/>
      <w:lvlJc w:val="left"/>
      <w:pPr>
        <w:tabs>
          <w:tab w:val="num" w:pos="5040"/>
        </w:tabs>
        <w:ind w:left="5040" w:hanging="360"/>
      </w:pPr>
      <w:rPr>
        <w:rFonts w:ascii="Wingdings" w:hAnsi="Wingdings" w:hint="default"/>
        <w:sz w:val="20"/>
      </w:rPr>
    </w:lvl>
    <w:lvl w:ilvl="7" w:tplc="B150F9AC" w:tentative="1">
      <w:start w:val="1"/>
      <w:numFmt w:val="bullet"/>
      <w:lvlText w:val=""/>
      <w:lvlJc w:val="left"/>
      <w:pPr>
        <w:tabs>
          <w:tab w:val="num" w:pos="5760"/>
        </w:tabs>
        <w:ind w:left="5760" w:hanging="360"/>
      </w:pPr>
      <w:rPr>
        <w:rFonts w:ascii="Wingdings" w:hAnsi="Wingdings" w:hint="default"/>
        <w:sz w:val="20"/>
      </w:rPr>
    </w:lvl>
    <w:lvl w:ilvl="8" w:tplc="01C41F82"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3"/>
  </w:num>
  <w:num w:numId="4">
    <w:abstractNumId w:val="7"/>
  </w:num>
  <w:num w:numId="5">
    <w:abstractNumId w:val="12"/>
  </w:num>
  <w:num w:numId="6">
    <w:abstractNumId w:val="19"/>
  </w:num>
  <w:num w:numId="7">
    <w:abstractNumId w:val="23"/>
  </w:num>
  <w:num w:numId="8">
    <w:abstractNumId w:val="9"/>
  </w:num>
  <w:num w:numId="9">
    <w:abstractNumId w:val="21"/>
  </w:num>
  <w:num w:numId="10">
    <w:abstractNumId w:val="10"/>
  </w:num>
  <w:num w:numId="11">
    <w:abstractNumId w:val="18"/>
  </w:num>
  <w:num w:numId="12">
    <w:abstractNumId w:val="4"/>
  </w:num>
  <w:num w:numId="13">
    <w:abstractNumId w:val="26"/>
  </w:num>
  <w:num w:numId="14">
    <w:abstractNumId w:val="1"/>
  </w:num>
  <w:num w:numId="15">
    <w:abstractNumId w:val="2"/>
  </w:num>
  <w:num w:numId="16">
    <w:abstractNumId w:val="22"/>
  </w:num>
  <w:num w:numId="17">
    <w:abstractNumId w:val="13"/>
  </w:num>
  <w:num w:numId="18">
    <w:abstractNumId w:val="20"/>
  </w:num>
  <w:num w:numId="19">
    <w:abstractNumId w:val="0"/>
  </w:num>
  <w:num w:numId="20">
    <w:abstractNumId w:val="27"/>
  </w:num>
  <w:num w:numId="21">
    <w:abstractNumId w:val="6"/>
  </w:num>
  <w:num w:numId="22">
    <w:abstractNumId w:val="15"/>
  </w:num>
  <w:num w:numId="23">
    <w:abstractNumId w:val="25"/>
  </w:num>
  <w:num w:numId="24">
    <w:abstractNumId w:val="28"/>
  </w:num>
  <w:num w:numId="25">
    <w:abstractNumId w:val="11"/>
  </w:num>
  <w:num w:numId="26">
    <w:abstractNumId w:val="8"/>
  </w:num>
  <w:num w:numId="27">
    <w:abstractNumId w:val="24"/>
  </w:num>
  <w:num w:numId="28">
    <w:abstractNumId w:val="17"/>
  </w:num>
  <w:num w:numId="29">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D0"/>
    <w:rsid w:val="00005D6C"/>
    <w:rsid w:val="00005DA7"/>
    <w:rsid w:val="0001354D"/>
    <w:rsid w:val="00070892"/>
    <w:rsid w:val="00080430"/>
    <w:rsid w:val="000B44D4"/>
    <w:rsid w:val="000B6F18"/>
    <w:rsid w:val="000C0469"/>
    <w:rsid w:val="000C5A9A"/>
    <w:rsid w:val="000C6E86"/>
    <w:rsid w:val="000D77A5"/>
    <w:rsid w:val="000F1DEE"/>
    <w:rsid w:val="001115E4"/>
    <w:rsid w:val="00116078"/>
    <w:rsid w:val="0012268C"/>
    <w:rsid w:val="00133416"/>
    <w:rsid w:val="001472AE"/>
    <w:rsid w:val="00161571"/>
    <w:rsid w:val="001C31B3"/>
    <w:rsid w:val="001C3D2F"/>
    <w:rsid w:val="00200D76"/>
    <w:rsid w:val="00256CB8"/>
    <w:rsid w:val="002724D2"/>
    <w:rsid w:val="00281C6F"/>
    <w:rsid w:val="002A1F33"/>
    <w:rsid w:val="002F121A"/>
    <w:rsid w:val="002F2D83"/>
    <w:rsid w:val="002F6F5D"/>
    <w:rsid w:val="00300868"/>
    <w:rsid w:val="0031520C"/>
    <w:rsid w:val="003260C5"/>
    <w:rsid w:val="00352762"/>
    <w:rsid w:val="00371C86"/>
    <w:rsid w:val="0039773A"/>
    <w:rsid w:val="003A2A52"/>
    <w:rsid w:val="003A56FB"/>
    <w:rsid w:val="003C6416"/>
    <w:rsid w:val="003D5FBD"/>
    <w:rsid w:val="00403F05"/>
    <w:rsid w:val="004113F7"/>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86221"/>
    <w:rsid w:val="005A4082"/>
    <w:rsid w:val="005A7E6C"/>
    <w:rsid w:val="005D1BDD"/>
    <w:rsid w:val="005D58EC"/>
    <w:rsid w:val="005E5F21"/>
    <w:rsid w:val="005E6F96"/>
    <w:rsid w:val="005F2929"/>
    <w:rsid w:val="0060507E"/>
    <w:rsid w:val="00625638"/>
    <w:rsid w:val="006539DD"/>
    <w:rsid w:val="00694515"/>
    <w:rsid w:val="006A1A73"/>
    <w:rsid w:val="006C1502"/>
    <w:rsid w:val="006C2120"/>
    <w:rsid w:val="006E210F"/>
    <w:rsid w:val="0071238F"/>
    <w:rsid w:val="007141CE"/>
    <w:rsid w:val="0072575B"/>
    <w:rsid w:val="007267C1"/>
    <w:rsid w:val="007478C8"/>
    <w:rsid w:val="007571DE"/>
    <w:rsid w:val="00774C2F"/>
    <w:rsid w:val="007C6D41"/>
    <w:rsid w:val="007D1BEE"/>
    <w:rsid w:val="007E71AE"/>
    <w:rsid w:val="00801948"/>
    <w:rsid w:val="00801D41"/>
    <w:rsid w:val="008137F3"/>
    <w:rsid w:val="00825DD4"/>
    <w:rsid w:val="008510E1"/>
    <w:rsid w:val="008557DA"/>
    <w:rsid w:val="00896D7C"/>
    <w:rsid w:val="009253FB"/>
    <w:rsid w:val="00934D58"/>
    <w:rsid w:val="00960673"/>
    <w:rsid w:val="009608EB"/>
    <w:rsid w:val="00990C6D"/>
    <w:rsid w:val="009B4F92"/>
    <w:rsid w:val="009C6102"/>
    <w:rsid w:val="009D22DF"/>
    <w:rsid w:val="009D5FB7"/>
    <w:rsid w:val="009D67B3"/>
    <w:rsid w:val="009E0E97"/>
    <w:rsid w:val="00A12B76"/>
    <w:rsid w:val="00A16548"/>
    <w:rsid w:val="00A316F9"/>
    <w:rsid w:val="00A57EF0"/>
    <w:rsid w:val="00A75914"/>
    <w:rsid w:val="00AA3DC5"/>
    <w:rsid w:val="00AF057A"/>
    <w:rsid w:val="00AF759D"/>
    <w:rsid w:val="00B15BFA"/>
    <w:rsid w:val="00B567E1"/>
    <w:rsid w:val="00B732FB"/>
    <w:rsid w:val="00B963D3"/>
    <w:rsid w:val="00BA36AD"/>
    <w:rsid w:val="00BA3CB2"/>
    <w:rsid w:val="00BA46CD"/>
    <w:rsid w:val="00BC7E2F"/>
    <w:rsid w:val="00BD40A7"/>
    <w:rsid w:val="00BE2C74"/>
    <w:rsid w:val="00C33EAC"/>
    <w:rsid w:val="00C54165"/>
    <w:rsid w:val="00C92B69"/>
    <w:rsid w:val="00CB4DF8"/>
    <w:rsid w:val="00CB6797"/>
    <w:rsid w:val="00CD65EA"/>
    <w:rsid w:val="00CE0259"/>
    <w:rsid w:val="00CE3D2D"/>
    <w:rsid w:val="00CF397E"/>
    <w:rsid w:val="00D137C8"/>
    <w:rsid w:val="00D2787E"/>
    <w:rsid w:val="00D53E54"/>
    <w:rsid w:val="00D656CA"/>
    <w:rsid w:val="00D72AAC"/>
    <w:rsid w:val="00D753CC"/>
    <w:rsid w:val="00D77A55"/>
    <w:rsid w:val="00D81BBE"/>
    <w:rsid w:val="00DA5171"/>
    <w:rsid w:val="00DC4D0A"/>
    <w:rsid w:val="00DD113F"/>
    <w:rsid w:val="00DE6DA4"/>
    <w:rsid w:val="00DE73D6"/>
    <w:rsid w:val="00E0485D"/>
    <w:rsid w:val="00E1398B"/>
    <w:rsid w:val="00E15844"/>
    <w:rsid w:val="00E34216"/>
    <w:rsid w:val="00E53C61"/>
    <w:rsid w:val="00E7157B"/>
    <w:rsid w:val="00E76EB4"/>
    <w:rsid w:val="00EB1F4C"/>
    <w:rsid w:val="00EF1788"/>
    <w:rsid w:val="00EF2387"/>
    <w:rsid w:val="00F23FC2"/>
    <w:rsid w:val="00F375E7"/>
    <w:rsid w:val="00F532E5"/>
    <w:rsid w:val="00F53491"/>
    <w:rsid w:val="00F769C1"/>
    <w:rsid w:val="00F82DE8"/>
    <w:rsid w:val="00FA5163"/>
    <w:rsid w:val="00FA7A69"/>
    <w:rsid w:val="00FB2263"/>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10B813"/>
  <w15:docId w15:val="{D8211322-52CD-40D5-BCC6-90C8ACFB4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A1457-EF5A-4895-8A70-D4273B7C0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Daniel Goldsmith</cp:lastModifiedBy>
  <cp:revision>2</cp:revision>
  <cp:lastPrinted>2019-06-19T12:00:00Z</cp:lastPrinted>
  <dcterms:created xsi:type="dcterms:W3CDTF">2021-09-14T09:21:00Z</dcterms:created>
  <dcterms:modified xsi:type="dcterms:W3CDTF">2021-09-14T09:21:00Z</dcterms:modified>
</cp:coreProperties>
</file>