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78B2CA65"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C53673">
        <w:rPr>
          <w:rFonts w:ascii="Arial" w:hAnsi="Arial" w:cs="Arial"/>
          <w:b/>
          <w:bCs/>
          <w:sz w:val="22"/>
          <w:szCs w:val="22"/>
        </w:rPr>
        <w:t>: Business Analyst</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p>
    <w:p w14:paraId="057B2733" w14:textId="5F1BD22F"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w:t>
      </w:r>
      <w:r w:rsidRPr="00841F9C">
        <w:rPr>
          <w:rFonts w:ascii="Arial" w:hAnsi="Arial" w:cs="Arial"/>
          <w:b/>
          <w:bCs/>
          <w:sz w:val="22"/>
          <w:szCs w:val="22"/>
        </w:rPr>
        <w:t>o</w:t>
      </w:r>
      <w:r w:rsidR="00C53673" w:rsidRPr="0048631C">
        <w:rPr>
          <w:rFonts w:ascii="Arial" w:hAnsi="Arial" w:cs="Arial"/>
          <w:b/>
          <w:bCs/>
          <w:sz w:val="22"/>
          <w:szCs w:val="22"/>
        </w:rPr>
        <w:t>: Business Development &amp; Commercial Manager</w:t>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609B8E17" w14:textId="16547A7E"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C53673">
        <w:rPr>
          <w:rFonts w:ascii="Arial" w:hAnsi="Arial" w:cs="Arial"/>
          <w:b/>
          <w:bCs/>
          <w:sz w:val="22"/>
          <w:szCs w:val="22"/>
        </w:rPr>
        <w:t xml:space="preserve">: Business Development </w:t>
      </w:r>
      <w:r w:rsidR="00D36CE3">
        <w:rPr>
          <w:rFonts w:ascii="Arial" w:hAnsi="Arial" w:cs="Arial"/>
          <w:b/>
          <w:bCs/>
          <w:sz w:val="22"/>
          <w:szCs w:val="22"/>
        </w:rPr>
        <w:t xml:space="preserve">and </w:t>
      </w:r>
      <w:r w:rsidR="0048631C">
        <w:rPr>
          <w:rFonts w:ascii="Arial" w:hAnsi="Arial" w:cs="Arial"/>
          <w:b/>
          <w:bCs/>
          <w:sz w:val="22"/>
          <w:szCs w:val="22"/>
        </w:rPr>
        <w:t>Commercial</w:t>
      </w:r>
      <w:r w:rsidR="00D36CE3">
        <w:rPr>
          <w:rFonts w:ascii="Arial" w:hAnsi="Arial" w:cs="Arial"/>
          <w:b/>
          <w:bCs/>
          <w:sz w:val="22"/>
          <w:szCs w:val="22"/>
        </w:rPr>
        <w:t xml:space="preserve"> Director</w:t>
      </w:r>
      <w:r w:rsidR="00C53673">
        <w:rPr>
          <w:sz w:val="22"/>
          <w:szCs w:val="22"/>
        </w:rPr>
        <w:t xml:space="preserve"> </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77777777" w:rsidR="008557DA" w:rsidRPr="008557DA" w:rsidRDefault="008557DA" w:rsidP="008557DA">
      <w:r>
        <w:t>______________________________________________________________________________________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48631C" w:rsidRDefault="00421297" w:rsidP="0048631C">
      <w:pPr>
        <w:pStyle w:val="Heading2"/>
        <w:spacing w:after="120"/>
        <w:jc w:val="both"/>
        <w:rPr>
          <w:bCs w:val="0"/>
          <w:sz w:val="22"/>
          <w:szCs w:val="22"/>
        </w:rPr>
      </w:pPr>
      <w:r w:rsidRPr="0048631C">
        <w:rPr>
          <w:bCs w:val="0"/>
          <w:sz w:val="22"/>
          <w:szCs w:val="22"/>
        </w:rPr>
        <w:t>Job S</w:t>
      </w:r>
      <w:r w:rsidR="009E0E97" w:rsidRPr="0048631C">
        <w:rPr>
          <w:bCs w:val="0"/>
          <w:sz w:val="22"/>
          <w:szCs w:val="22"/>
        </w:rPr>
        <w:t>ummary</w:t>
      </w:r>
    </w:p>
    <w:p w14:paraId="06563C04" w14:textId="535D2424" w:rsidR="00841F9C" w:rsidRPr="00841F9C" w:rsidRDefault="00A90CA7" w:rsidP="0048631C">
      <w:pPr>
        <w:jc w:val="both"/>
        <w:rPr>
          <w:rFonts w:ascii="Arial" w:hAnsi="Arial" w:cs="Arial"/>
          <w:sz w:val="22"/>
          <w:szCs w:val="22"/>
        </w:rPr>
      </w:pPr>
      <w:r w:rsidRPr="0048631C">
        <w:rPr>
          <w:rFonts w:ascii="Arial" w:hAnsi="Arial" w:cs="Arial"/>
          <w:sz w:val="22"/>
          <w:szCs w:val="22"/>
        </w:rPr>
        <w:t xml:space="preserve">This role will sit within the Business Development team of Residential Care Services. </w:t>
      </w:r>
      <w:r w:rsidR="00841F9C" w:rsidRPr="0048631C">
        <w:rPr>
          <w:rFonts w:ascii="Arial" w:hAnsi="Arial" w:cs="Arial"/>
          <w:sz w:val="22"/>
          <w:szCs w:val="22"/>
        </w:rPr>
        <w:t xml:space="preserve">The role will primarily </w:t>
      </w:r>
      <w:r w:rsidR="00FF4D26" w:rsidRPr="0048631C">
        <w:rPr>
          <w:rFonts w:ascii="Arial" w:hAnsi="Arial" w:cs="Arial"/>
          <w:sz w:val="22"/>
          <w:szCs w:val="22"/>
        </w:rPr>
        <w:t>involve the cyclical</w:t>
      </w:r>
      <w:r w:rsidR="00841F9C" w:rsidRPr="0048631C">
        <w:rPr>
          <w:rFonts w:ascii="Arial" w:hAnsi="Arial" w:cs="Arial"/>
          <w:sz w:val="22"/>
          <w:szCs w:val="22"/>
        </w:rPr>
        <w:t xml:space="preserve"> analysis of </w:t>
      </w:r>
      <w:r w:rsidR="00FF4D26" w:rsidRPr="0048631C">
        <w:rPr>
          <w:rFonts w:ascii="Arial" w:hAnsi="Arial" w:cs="Arial"/>
          <w:sz w:val="22"/>
          <w:szCs w:val="22"/>
        </w:rPr>
        <w:t>selected care homes to inform annual and strategic business planning.</w:t>
      </w:r>
      <w:r w:rsidR="00841F9C" w:rsidRPr="0048631C">
        <w:rPr>
          <w:rFonts w:ascii="Arial" w:hAnsi="Arial" w:cs="Arial"/>
          <w:sz w:val="22"/>
          <w:szCs w:val="22"/>
        </w:rPr>
        <w:t xml:space="preserve"> </w:t>
      </w:r>
      <w:r w:rsidR="00FF4D26" w:rsidRPr="0048631C">
        <w:rPr>
          <w:rFonts w:ascii="Arial" w:hAnsi="Arial" w:cs="Arial"/>
          <w:sz w:val="22"/>
          <w:szCs w:val="22"/>
        </w:rPr>
        <w:t xml:space="preserve">This role supports and is linked </w:t>
      </w:r>
      <w:r w:rsidR="00841F9C" w:rsidRPr="0048631C">
        <w:rPr>
          <w:rFonts w:ascii="Arial" w:hAnsi="Arial" w:cs="Arial"/>
          <w:sz w:val="22"/>
          <w:szCs w:val="22"/>
        </w:rPr>
        <w:t xml:space="preserve">to </w:t>
      </w:r>
      <w:r w:rsidR="00FF4D26" w:rsidRPr="0048631C">
        <w:rPr>
          <w:rFonts w:ascii="Arial" w:hAnsi="Arial" w:cs="Arial"/>
          <w:sz w:val="22"/>
          <w:szCs w:val="22"/>
        </w:rPr>
        <w:t xml:space="preserve">operational and financial activity and seeks to maintain a current view of the </w:t>
      </w:r>
      <w:r w:rsidR="00841F9C" w:rsidRPr="0048631C">
        <w:rPr>
          <w:rFonts w:ascii="Arial" w:hAnsi="Arial" w:cs="Arial"/>
          <w:sz w:val="22"/>
          <w:szCs w:val="22"/>
        </w:rPr>
        <w:t>positioning of each home with</w:t>
      </w:r>
      <w:r w:rsidR="00073D5F" w:rsidRPr="0048631C">
        <w:rPr>
          <w:rFonts w:ascii="Arial" w:hAnsi="Arial" w:cs="Arial"/>
          <w:sz w:val="22"/>
          <w:szCs w:val="22"/>
        </w:rPr>
        <w:t>in</w:t>
      </w:r>
      <w:r w:rsidR="00841F9C" w:rsidRPr="0048631C">
        <w:rPr>
          <w:rFonts w:ascii="Arial" w:hAnsi="Arial" w:cs="Arial"/>
          <w:sz w:val="22"/>
          <w:szCs w:val="22"/>
        </w:rPr>
        <w:t xml:space="preserve"> </w:t>
      </w:r>
      <w:r w:rsidR="00FF4D26" w:rsidRPr="0048631C">
        <w:rPr>
          <w:rFonts w:ascii="Arial" w:hAnsi="Arial" w:cs="Arial"/>
          <w:sz w:val="22"/>
          <w:szCs w:val="22"/>
        </w:rPr>
        <w:t>its</w:t>
      </w:r>
      <w:r w:rsidR="00841F9C" w:rsidRPr="0048631C">
        <w:rPr>
          <w:rFonts w:ascii="Arial" w:hAnsi="Arial" w:cs="Arial"/>
          <w:sz w:val="22"/>
          <w:szCs w:val="22"/>
        </w:rPr>
        <w:t xml:space="preserve"> market </w:t>
      </w:r>
      <w:r w:rsidR="00FF4D26" w:rsidRPr="0048631C">
        <w:rPr>
          <w:rFonts w:ascii="Arial" w:hAnsi="Arial" w:cs="Arial"/>
          <w:sz w:val="22"/>
          <w:szCs w:val="22"/>
        </w:rPr>
        <w:t xml:space="preserve">using multiple data sources </w:t>
      </w:r>
      <w:r w:rsidR="00841F9C" w:rsidRPr="0048631C">
        <w:rPr>
          <w:rFonts w:ascii="Arial" w:hAnsi="Arial" w:cs="Arial"/>
          <w:sz w:val="22"/>
          <w:szCs w:val="22"/>
        </w:rPr>
        <w:t xml:space="preserve">and </w:t>
      </w:r>
      <w:r w:rsidR="00FF4D26" w:rsidRPr="0048631C">
        <w:rPr>
          <w:rFonts w:ascii="Arial" w:hAnsi="Arial" w:cs="Arial"/>
          <w:sz w:val="22"/>
          <w:szCs w:val="22"/>
        </w:rPr>
        <w:t>to make recommendations for changes in price and or service</w:t>
      </w:r>
      <w:r w:rsidR="00841F9C" w:rsidRPr="0048631C">
        <w:rPr>
          <w:rFonts w:ascii="Arial" w:hAnsi="Arial" w:cs="Arial"/>
          <w:sz w:val="22"/>
          <w:szCs w:val="22"/>
        </w:rPr>
        <w:t>.</w:t>
      </w:r>
      <w:r w:rsidR="00EB4918" w:rsidRPr="0048631C">
        <w:rPr>
          <w:rFonts w:ascii="Arial" w:hAnsi="Arial" w:cs="Arial"/>
          <w:sz w:val="22"/>
          <w:szCs w:val="22"/>
        </w:rPr>
        <w:t xml:space="preserve"> This is an </w:t>
      </w:r>
      <w:r w:rsidR="0048631C" w:rsidRPr="0048631C">
        <w:rPr>
          <w:rFonts w:ascii="Arial" w:hAnsi="Arial" w:cs="Arial"/>
          <w:sz w:val="22"/>
          <w:szCs w:val="22"/>
        </w:rPr>
        <w:t>office-based</w:t>
      </w:r>
      <w:r w:rsidR="00EB4918" w:rsidRPr="0048631C">
        <w:rPr>
          <w:rFonts w:ascii="Arial" w:hAnsi="Arial" w:cs="Arial"/>
          <w:sz w:val="22"/>
          <w:szCs w:val="22"/>
        </w:rPr>
        <w:t xml:space="preserve"> role which will require some travel to our homes.</w:t>
      </w:r>
    </w:p>
    <w:p w14:paraId="63AC9A2F" w14:textId="77777777" w:rsidR="00841F9C" w:rsidRPr="00841F9C" w:rsidRDefault="00841F9C" w:rsidP="0048631C">
      <w:pPr>
        <w:jc w:val="both"/>
        <w:rPr>
          <w:rFonts w:ascii="Arial" w:hAnsi="Arial" w:cs="Arial"/>
          <w:sz w:val="22"/>
          <w:szCs w:val="22"/>
        </w:rPr>
      </w:pPr>
    </w:p>
    <w:p w14:paraId="03F61454" w14:textId="77777777" w:rsidR="006539DD" w:rsidRPr="00841F9C" w:rsidRDefault="00E15844" w:rsidP="0048631C">
      <w:pPr>
        <w:pStyle w:val="Heading3"/>
        <w:spacing w:after="120"/>
        <w:rPr>
          <w:rFonts w:cs="Arial"/>
          <w:szCs w:val="22"/>
        </w:rPr>
      </w:pPr>
      <w:r w:rsidRPr="00841F9C">
        <w:rPr>
          <w:rFonts w:cs="Arial"/>
          <w:szCs w:val="22"/>
        </w:rPr>
        <w:t xml:space="preserve">Key Responsibilities </w:t>
      </w:r>
    </w:p>
    <w:p w14:paraId="416823CD" w14:textId="37404C79" w:rsidR="00FF4D26" w:rsidRDefault="00FF4D26" w:rsidP="0048631C">
      <w:pPr>
        <w:pStyle w:val="ListParagraph"/>
        <w:numPr>
          <w:ilvl w:val="0"/>
          <w:numId w:val="20"/>
        </w:numPr>
        <w:jc w:val="both"/>
        <w:rPr>
          <w:rFonts w:ascii="Arial" w:hAnsi="Arial" w:cs="Arial"/>
          <w:sz w:val="22"/>
          <w:szCs w:val="22"/>
          <w:lang w:val="en-US"/>
        </w:rPr>
      </w:pPr>
      <w:r w:rsidRPr="00FF4D26">
        <w:rPr>
          <w:rFonts w:ascii="Arial" w:hAnsi="Arial" w:cs="Arial"/>
          <w:sz w:val="22"/>
          <w:szCs w:val="22"/>
          <w:lang w:val="en-US"/>
        </w:rPr>
        <w:t xml:space="preserve">Review selected local markets on a cyclical and on demand basis to understand competitor activity including price, </w:t>
      </w:r>
      <w:proofErr w:type="gramStart"/>
      <w:r w:rsidRPr="00FF4D26">
        <w:rPr>
          <w:rFonts w:ascii="Arial" w:hAnsi="Arial" w:cs="Arial"/>
          <w:sz w:val="22"/>
          <w:szCs w:val="22"/>
          <w:lang w:val="en-US"/>
        </w:rPr>
        <w:t>occupancy</w:t>
      </w:r>
      <w:proofErr w:type="gramEnd"/>
      <w:r w:rsidRPr="00FF4D26">
        <w:rPr>
          <w:rFonts w:ascii="Arial" w:hAnsi="Arial" w:cs="Arial"/>
          <w:sz w:val="22"/>
          <w:szCs w:val="22"/>
          <w:lang w:val="en-US"/>
        </w:rPr>
        <w:t xml:space="preserve"> and sales strategies where available</w:t>
      </w:r>
    </w:p>
    <w:p w14:paraId="38C29E2A" w14:textId="77777777" w:rsidR="0048631C" w:rsidRPr="00FF4D26" w:rsidRDefault="0048631C" w:rsidP="0048631C">
      <w:pPr>
        <w:pStyle w:val="ListParagraph"/>
        <w:jc w:val="both"/>
        <w:rPr>
          <w:rFonts w:ascii="Arial" w:hAnsi="Arial" w:cs="Arial"/>
          <w:sz w:val="22"/>
          <w:szCs w:val="22"/>
          <w:lang w:val="en-US"/>
        </w:rPr>
      </w:pPr>
    </w:p>
    <w:p w14:paraId="3A78A161" w14:textId="1D3A93CA" w:rsidR="00FF4D26" w:rsidRDefault="00FF4D26" w:rsidP="0048631C">
      <w:pPr>
        <w:pStyle w:val="ListParagraph"/>
        <w:numPr>
          <w:ilvl w:val="0"/>
          <w:numId w:val="20"/>
        </w:numPr>
        <w:jc w:val="both"/>
        <w:rPr>
          <w:rFonts w:ascii="Arial" w:hAnsi="Arial" w:cs="Arial"/>
          <w:sz w:val="22"/>
          <w:szCs w:val="22"/>
          <w:lang w:val="en-US"/>
        </w:rPr>
      </w:pPr>
      <w:r w:rsidRPr="00FF4D26">
        <w:rPr>
          <w:rFonts w:ascii="Arial" w:hAnsi="Arial" w:cs="Arial"/>
          <w:sz w:val="22"/>
          <w:szCs w:val="22"/>
          <w:lang w:val="en-US"/>
        </w:rPr>
        <w:t xml:space="preserve">Review selected local markets to assess wealth profiles, </w:t>
      </w:r>
      <w:proofErr w:type="gramStart"/>
      <w:r w:rsidRPr="00FF4D26">
        <w:rPr>
          <w:rFonts w:ascii="Arial" w:hAnsi="Arial" w:cs="Arial"/>
          <w:sz w:val="22"/>
          <w:szCs w:val="22"/>
          <w:lang w:val="en-US"/>
        </w:rPr>
        <w:t>demand</w:t>
      </w:r>
      <w:proofErr w:type="gramEnd"/>
      <w:r w:rsidRPr="00FF4D26">
        <w:rPr>
          <w:rFonts w:ascii="Arial" w:hAnsi="Arial" w:cs="Arial"/>
          <w:sz w:val="22"/>
          <w:szCs w:val="22"/>
          <w:lang w:val="en-US"/>
        </w:rPr>
        <w:t xml:space="preserve"> and shortfalls in supply of specific accommodation and service lines</w:t>
      </w:r>
    </w:p>
    <w:p w14:paraId="6B4480C0" w14:textId="77777777" w:rsidR="0048631C" w:rsidRPr="0048631C" w:rsidRDefault="0048631C" w:rsidP="0048631C">
      <w:pPr>
        <w:jc w:val="both"/>
        <w:rPr>
          <w:rFonts w:ascii="Arial" w:hAnsi="Arial" w:cs="Arial"/>
          <w:sz w:val="22"/>
          <w:szCs w:val="22"/>
          <w:lang w:val="en-US"/>
        </w:rPr>
      </w:pPr>
    </w:p>
    <w:p w14:paraId="57018EB1" w14:textId="557DA5B7" w:rsidR="00FF4D26" w:rsidRDefault="00FF4D26" w:rsidP="0048631C">
      <w:pPr>
        <w:pStyle w:val="ListParagraph"/>
        <w:numPr>
          <w:ilvl w:val="0"/>
          <w:numId w:val="20"/>
        </w:numPr>
        <w:jc w:val="both"/>
        <w:rPr>
          <w:rFonts w:ascii="Arial" w:hAnsi="Arial" w:cs="Arial"/>
          <w:sz w:val="22"/>
          <w:szCs w:val="22"/>
          <w:lang w:val="en-US"/>
        </w:rPr>
      </w:pPr>
      <w:r w:rsidRPr="00FF4D26">
        <w:rPr>
          <w:rFonts w:ascii="Arial" w:hAnsi="Arial" w:cs="Arial"/>
          <w:sz w:val="22"/>
          <w:szCs w:val="22"/>
          <w:lang w:val="en-US"/>
        </w:rPr>
        <w:t xml:space="preserve">Producing user friendly summary reports </w:t>
      </w:r>
      <w:r>
        <w:rPr>
          <w:rFonts w:ascii="Arial" w:hAnsi="Arial" w:cs="Arial"/>
          <w:sz w:val="22"/>
          <w:szCs w:val="22"/>
          <w:lang w:val="en-US"/>
        </w:rPr>
        <w:t>for</w:t>
      </w:r>
      <w:r w:rsidRPr="00FF4D26">
        <w:rPr>
          <w:rFonts w:ascii="Arial" w:hAnsi="Arial" w:cs="Arial"/>
          <w:sz w:val="22"/>
          <w:szCs w:val="22"/>
          <w:lang w:val="en-US"/>
        </w:rPr>
        <w:t xml:space="preserve"> colleagues</w:t>
      </w:r>
    </w:p>
    <w:p w14:paraId="504B30BA" w14:textId="77777777" w:rsidR="0048631C" w:rsidRPr="0048631C" w:rsidRDefault="0048631C" w:rsidP="0048631C">
      <w:pPr>
        <w:jc w:val="both"/>
        <w:rPr>
          <w:rFonts w:ascii="Arial" w:hAnsi="Arial" w:cs="Arial"/>
          <w:sz w:val="22"/>
          <w:szCs w:val="22"/>
          <w:lang w:val="en-US"/>
        </w:rPr>
      </w:pPr>
    </w:p>
    <w:p w14:paraId="5142907F" w14:textId="33BA7EE0" w:rsidR="00740678" w:rsidRDefault="00740678" w:rsidP="0048631C">
      <w:pPr>
        <w:pStyle w:val="ListParagraph"/>
        <w:numPr>
          <w:ilvl w:val="0"/>
          <w:numId w:val="20"/>
        </w:numPr>
        <w:jc w:val="both"/>
        <w:rPr>
          <w:rFonts w:ascii="Arial" w:hAnsi="Arial" w:cs="Arial"/>
          <w:sz w:val="22"/>
          <w:szCs w:val="22"/>
          <w:lang w:val="en-US"/>
        </w:rPr>
      </w:pPr>
      <w:r w:rsidRPr="00FF4D26">
        <w:rPr>
          <w:rFonts w:ascii="Arial" w:hAnsi="Arial" w:cs="Arial"/>
          <w:sz w:val="22"/>
          <w:szCs w:val="22"/>
          <w:lang w:val="en-US"/>
        </w:rPr>
        <w:t xml:space="preserve">Collate information from internal sources – including </w:t>
      </w:r>
      <w:r w:rsidR="00FF4D26" w:rsidRPr="00FF4D26">
        <w:rPr>
          <w:rFonts w:ascii="Arial" w:hAnsi="Arial" w:cs="Arial"/>
          <w:sz w:val="22"/>
          <w:szCs w:val="22"/>
          <w:lang w:val="en-US"/>
        </w:rPr>
        <w:t>sales, marketing, financial and operational data to inform decision making in the context of identified market opportunities</w:t>
      </w:r>
    </w:p>
    <w:p w14:paraId="14A2206F" w14:textId="77777777" w:rsidR="0048631C" w:rsidRPr="0048631C" w:rsidRDefault="0048631C" w:rsidP="0048631C">
      <w:pPr>
        <w:jc w:val="both"/>
        <w:rPr>
          <w:rFonts w:ascii="Arial" w:hAnsi="Arial" w:cs="Arial"/>
          <w:sz w:val="22"/>
          <w:szCs w:val="22"/>
          <w:lang w:val="en-US"/>
        </w:rPr>
      </w:pPr>
    </w:p>
    <w:p w14:paraId="6FFDCE48" w14:textId="0D3A9409" w:rsidR="00517058" w:rsidRDefault="00FF4D26" w:rsidP="0048631C">
      <w:pPr>
        <w:pStyle w:val="ListParagraph"/>
        <w:numPr>
          <w:ilvl w:val="0"/>
          <w:numId w:val="20"/>
        </w:numPr>
        <w:jc w:val="both"/>
        <w:rPr>
          <w:rFonts w:ascii="Arial" w:hAnsi="Arial" w:cs="Arial"/>
          <w:sz w:val="22"/>
          <w:szCs w:val="22"/>
          <w:lang w:val="en-US"/>
        </w:rPr>
      </w:pPr>
      <w:r w:rsidRPr="0048631C">
        <w:rPr>
          <w:rFonts w:ascii="Arial" w:hAnsi="Arial" w:cs="Arial"/>
          <w:sz w:val="22"/>
          <w:szCs w:val="22"/>
          <w:lang w:val="en-US"/>
        </w:rPr>
        <w:t>Make recommendations to stakeholders for price and service opportunities</w:t>
      </w:r>
    </w:p>
    <w:p w14:paraId="1B4DCDC0" w14:textId="77777777" w:rsidR="0048631C" w:rsidRPr="0048631C" w:rsidRDefault="0048631C" w:rsidP="0048631C">
      <w:pPr>
        <w:jc w:val="both"/>
        <w:rPr>
          <w:rFonts w:ascii="Arial" w:hAnsi="Arial" w:cs="Arial"/>
          <w:sz w:val="22"/>
          <w:szCs w:val="22"/>
          <w:lang w:val="en-US"/>
        </w:rPr>
      </w:pPr>
    </w:p>
    <w:p w14:paraId="13A3B586" w14:textId="2D611372" w:rsidR="00FF4D26" w:rsidRDefault="0048631C" w:rsidP="0048631C">
      <w:pPr>
        <w:pStyle w:val="ListParagraph"/>
        <w:numPr>
          <w:ilvl w:val="0"/>
          <w:numId w:val="20"/>
        </w:numPr>
        <w:jc w:val="both"/>
        <w:rPr>
          <w:rFonts w:ascii="Arial" w:hAnsi="Arial" w:cs="Arial"/>
          <w:sz w:val="22"/>
          <w:szCs w:val="22"/>
          <w:lang w:val="en-US"/>
        </w:rPr>
      </w:pPr>
      <w:r w:rsidRPr="0048631C">
        <w:rPr>
          <w:rFonts w:ascii="Arial" w:hAnsi="Arial" w:cs="Arial"/>
          <w:sz w:val="22"/>
          <w:szCs w:val="22"/>
          <w:lang w:val="en-US"/>
        </w:rPr>
        <w:t xml:space="preserve">Using data from market and competition reviews make recommendations for investment priorities in the built environment and service delivery </w:t>
      </w:r>
      <w:proofErr w:type="gramStart"/>
      <w:r w:rsidRPr="0048631C">
        <w:rPr>
          <w:rFonts w:ascii="Arial" w:hAnsi="Arial" w:cs="Arial"/>
          <w:sz w:val="22"/>
          <w:szCs w:val="22"/>
          <w:lang w:val="en-US"/>
        </w:rPr>
        <w:t>in order to</w:t>
      </w:r>
      <w:proofErr w:type="gramEnd"/>
      <w:r w:rsidRPr="0048631C">
        <w:rPr>
          <w:rFonts w:ascii="Arial" w:hAnsi="Arial" w:cs="Arial"/>
          <w:sz w:val="22"/>
          <w:szCs w:val="22"/>
          <w:lang w:val="en-US"/>
        </w:rPr>
        <w:t xml:space="preserve"> support performance growth</w:t>
      </w:r>
    </w:p>
    <w:p w14:paraId="0033CACB" w14:textId="77777777" w:rsidR="0048631C" w:rsidRPr="0048631C" w:rsidRDefault="0048631C" w:rsidP="0048631C">
      <w:pPr>
        <w:jc w:val="both"/>
        <w:rPr>
          <w:rFonts w:ascii="Arial" w:hAnsi="Arial" w:cs="Arial"/>
          <w:sz w:val="22"/>
          <w:szCs w:val="22"/>
          <w:lang w:val="en-US"/>
        </w:rPr>
      </w:pPr>
    </w:p>
    <w:p w14:paraId="7FB0BD81" w14:textId="17821622" w:rsidR="00A913DB" w:rsidRDefault="00A913DB" w:rsidP="0048631C">
      <w:pPr>
        <w:pStyle w:val="ListParagraph"/>
        <w:numPr>
          <w:ilvl w:val="0"/>
          <w:numId w:val="20"/>
        </w:numPr>
        <w:jc w:val="both"/>
        <w:rPr>
          <w:rFonts w:ascii="Arial" w:hAnsi="Arial" w:cs="Arial"/>
          <w:sz w:val="22"/>
          <w:szCs w:val="22"/>
          <w:lang w:val="en-US"/>
        </w:rPr>
      </w:pPr>
      <w:r w:rsidRPr="0048631C">
        <w:rPr>
          <w:rFonts w:ascii="Arial" w:hAnsi="Arial" w:cs="Arial"/>
          <w:sz w:val="22"/>
          <w:szCs w:val="22"/>
          <w:lang w:val="en-US"/>
        </w:rPr>
        <w:t xml:space="preserve">Interact with other </w:t>
      </w:r>
      <w:r w:rsidR="0048631C" w:rsidRPr="0048631C">
        <w:rPr>
          <w:rFonts w:ascii="Arial" w:hAnsi="Arial" w:cs="Arial"/>
          <w:sz w:val="22"/>
          <w:szCs w:val="22"/>
          <w:lang w:val="en-US"/>
        </w:rPr>
        <w:t>functions</w:t>
      </w:r>
      <w:r w:rsidRPr="0048631C">
        <w:rPr>
          <w:rFonts w:ascii="Arial" w:hAnsi="Arial" w:cs="Arial"/>
          <w:sz w:val="22"/>
          <w:szCs w:val="22"/>
          <w:lang w:val="en-US"/>
        </w:rPr>
        <w:t xml:space="preserve"> to obtain information required, </w:t>
      </w:r>
      <w:r w:rsidR="0048631C" w:rsidRPr="0048631C">
        <w:rPr>
          <w:rFonts w:ascii="Arial" w:hAnsi="Arial" w:cs="Arial"/>
          <w:sz w:val="22"/>
          <w:szCs w:val="22"/>
          <w:lang w:val="en-US"/>
        </w:rPr>
        <w:t>including Home</w:t>
      </w:r>
      <w:r w:rsidRPr="0048631C">
        <w:rPr>
          <w:rFonts w:ascii="Arial" w:hAnsi="Arial" w:cs="Arial"/>
          <w:sz w:val="22"/>
          <w:szCs w:val="22"/>
          <w:lang w:val="en-US"/>
        </w:rPr>
        <w:t xml:space="preserve"> Managers</w:t>
      </w:r>
      <w:r w:rsidR="0048631C" w:rsidRPr="0048631C">
        <w:rPr>
          <w:rFonts w:ascii="Arial" w:hAnsi="Arial" w:cs="Arial"/>
          <w:sz w:val="22"/>
          <w:szCs w:val="22"/>
          <w:lang w:val="en-US"/>
        </w:rPr>
        <w:t xml:space="preserve"> and </w:t>
      </w:r>
      <w:r w:rsidRPr="0048631C">
        <w:rPr>
          <w:rFonts w:ascii="Arial" w:hAnsi="Arial" w:cs="Arial"/>
          <w:sz w:val="22"/>
          <w:szCs w:val="22"/>
          <w:lang w:val="en-US"/>
        </w:rPr>
        <w:t>CRM’s</w:t>
      </w:r>
    </w:p>
    <w:p w14:paraId="7497DAFC" w14:textId="77777777" w:rsidR="0048631C" w:rsidRPr="0048631C" w:rsidRDefault="0048631C" w:rsidP="0048631C">
      <w:pPr>
        <w:jc w:val="both"/>
        <w:rPr>
          <w:rFonts w:ascii="Arial" w:hAnsi="Arial" w:cs="Arial"/>
          <w:sz w:val="22"/>
          <w:szCs w:val="22"/>
          <w:lang w:val="en-US"/>
        </w:rPr>
      </w:pPr>
    </w:p>
    <w:p w14:paraId="28C9AFEB" w14:textId="2BE961E8" w:rsidR="0048631C" w:rsidRDefault="0048631C" w:rsidP="0048631C">
      <w:pPr>
        <w:pStyle w:val="ListParagraph"/>
        <w:numPr>
          <w:ilvl w:val="0"/>
          <w:numId w:val="20"/>
        </w:numPr>
        <w:jc w:val="both"/>
        <w:rPr>
          <w:rFonts w:ascii="Arial" w:hAnsi="Arial" w:cs="Arial"/>
          <w:sz w:val="22"/>
          <w:szCs w:val="22"/>
          <w:lang w:val="en-US"/>
        </w:rPr>
      </w:pPr>
      <w:r w:rsidRPr="0048631C">
        <w:rPr>
          <w:rFonts w:ascii="Arial" w:hAnsi="Arial" w:cs="Arial"/>
          <w:sz w:val="22"/>
          <w:szCs w:val="22"/>
          <w:lang w:val="en-US"/>
        </w:rPr>
        <w:t xml:space="preserve">Visit any relevant homes to gain an in depth understanding of the </w:t>
      </w:r>
      <w:r>
        <w:rPr>
          <w:rFonts w:ascii="Arial" w:hAnsi="Arial" w:cs="Arial"/>
          <w:sz w:val="22"/>
          <w:szCs w:val="22"/>
          <w:lang w:val="en-US"/>
        </w:rPr>
        <w:t xml:space="preserve">built environment and offer </w:t>
      </w:r>
    </w:p>
    <w:p w14:paraId="5269D62D" w14:textId="77777777" w:rsidR="0048631C" w:rsidRPr="0048631C" w:rsidRDefault="0048631C" w:rsidP="0048631C">
      <w:pPr>
        <w:jc w:val="both"/>
        <w:rPr>
          <w:rFonts w:ascii="Arial" w:hAnsi="Arial" w:cs="Arial"/>
          <w:sz w:val="22"/>
          <w:szCs w:val="22"/>
          <w:lang w:val="en-US"/>
        </w:rPr>
      </w:pPr>
    </w:p>
    <w:p w14:paraId="0FD371B3" w14:textId="335DCE62" w:rsidR="00EB4918" w:rsidRDefault="00EB4918" w:rsidP="0048631C">
      <w:pPr>
        <w:pStyle w:val="ListParagraph"/>
        <w:numPr>
          <w:ilvl w:val="0"/>
          <w:numId w:val="20"/>
        </w:numPr>
        <w:jc w:val="both"/>
        <w:rPr>
          <w:rFonts w:ascii="Arial" w:hAnsi="Arial" w:cs="Arial"/>
          <w:sz w:val="22"/>
          <w:szCs w:val="22"/>
          <w:lang w:val="en-US"/>
        </w:rPr>
      </w:pPr>
      <w:r w:rsidRPr="0048631C">
        <w:rPr>
          <w:rFonts w:ascii="Arial" w:hAnsi="Arial" w:cs="Arial"/>
          <w:sz w:val="22"/>
          <w:szCs w:val="22"/>
          <w:lang w:val="en-US"/>
        </w:rPr>
        <w:t>Ensure that all information provided is up to date or updated on a regular basis</w:t>
      </w:r>
    </w:p>
    <w:p w14:paraId="30C35BEC" w14:textId="77777777" w:rsidR="0048631C" w:rsidRPr="0048631C" w:rsidRDefault="0048631C" w:rsidP="0048631C">
      <w:pPr>
        <w:jc w:val="both"/>
        <w:rPr>
          <w:rFonts w:ascii="Arial" w:hAnsi="Arial" w:cs="Arial"/>
          <w:sz w:val="22"/>
          <w:szCs w:val="22"/>
          <w:lang w:val="en-US"/>
        </w:rPr>
      </w:pPr>
    </w:p>
    <w:p w14:paraId="1B9DCAF2" w14:textId="13AB636D" w:rsidR="0048631C" w:rsidRDefault="002108BD" w:rsidP="0048631C">
      <w:pPr>
        <w:pStyle w:val="ListParagraph"/>
        <w:numPr>
          <w:ilvl w:val="0"/>
          <w:numId w:val="20"/>
        </w:numPr>
        <w:jc w:val="both"/>
        <w:rPr>
          <w:rFonts w:ascii="Arial" w:hAnsi="Arial" w:cs="Arial"/>
          <w:sz w:val="22"/>
          <w:szCs w:val="22"/>
          <w:lang w:val="en-US"/>
        </w:rPr>
      </w:pPr>
      <w:r w:rsidRPr="0048631C">
        <w:rPr>
          <w:rFonts w:ascii="Arial" w:hAnsi="Arial" w:cs="Arial"/>
          <w:sz w:val="22"/>
          <w:szCs w:val="22"/>
          <w:lang w:val="en-US"/>
        </w:rPr>
        <w:t xml:space="preserve">Maintain </w:t>
      </w:r>
      <w:r w:rsidR="0048631C" w:rsidRPr="0048631C">
        <w:rPr>
          <w:rFonts w:ascii="Arial" w:hAnsi="Arial" w:cs="Arial"/>
          <w:sz w:val="22"/>
          <w:szCs w:val="22"/>
          <w:lang w:val="en-US"/>
        </w:rPr>
        <w:t>relationships with relevant external parties such as mystery shoppers and commission where required delivering reports to stakeholders</w:t>
      </w:r>
    </w:p>
    <w:p w14:paraId="3112034C" w14:textId="77777777" w:rsidR="0048631C" w:rsidRPr="0048631C" w:rsidRDefault="0048631C" w:rsidP="0048631C">
      <w:pPr>
        <w:jc w:val="both"/>
        <w:rPr>
          <w:rFonts w:ascii="Arial" w:hAnsi="Arial" w:cs="Arial"/>
          <w:sz w:val="22"/>
          <w:szCs w:val="22"/>
          <w:lang w:val="en-US"/>
        </w:rPr>
      </w:pPr>
    </w:p>
    <w:p w14:paraId="328E2200" w14:textId="7FD948FB" w:rsidR="008658BC" w:rsidRDefault="008658BC" w:rsidP="0048631C">
      <w:pPr>
        <w:pStyle w:val="ListParagraph"/>
        <w:numPr>
          <w:ilvl w:val="0"/>
          <w:numId w:val="20"/>
        </w:numPr>
        <w:jc w:val="both"/>
        <w:rPr>
          <w:rFonts w:ascii="Arial" w:hAnsi="Arial" w:cs="Arial"/>
          <w:sz w:val="22"/>
          <w:szCs w:val="22"/>
          <w:lang w:val="en-US"/>
        </w:rPr>
      </w:pPr>
      <w:r w:rsidRPr="0048631C">
        <w:rPr>
          <w:rFonts w:ascii="Arial" w:hAnsi="Arial" w:cs="Arial"/>
          <w:sz w:val="22"/>
          <w:szCs w:val="22"/>
          <w:lang w:val="en-US"/>
        </w:rPr>
        <w:t>Ensure all key stakeholders are communicated with</w:t>
      </w:r>
      <w:r w:rsidR="0048631C" w:rsidRPr="0048631C">
        <w:rPr>
          <w:rFonts w:ascii="Arial" w:hAnsi="Arial" w:cs="Arial"/>
          <w:sz w:val="22"/>
          <w:szCs w:val="22"/>
          <w:lang w:val="en-US"/>
        </w:rPr>
        <w:t xml:space="preserve"> and be</w:t>
      </w:r>
      <w:r w:rsidRPr="0048631C">
        <w:rPr>
          <w:rFonts w:ascii="Arial" w:hAnsi="Arial" w:cs="Arial"/>
          <w:sz w:val="22"/>
          <w:szCs w:val="22"/>
          <w:lang w:val="en-US"/>
        </w:rPr>
        <w:t xml:space="preserve"> the point of contact for any enquiries</w:t>
      </w:r>
    </w:p>
    <w:p w14:paraId="4DD1BC9E" w14:textId="77777777" w:rsidR="0048631C" w:rsidRPr="0048631C" w:rsidRDefault="0048631C" w:rsidP="0048631C">
      <w:pPr>
        <w:jc w:val="both"/>
        <w:rPr>
          <w:rFonts w:ascii="Arial" w:hAnsi="Arial" w:cs="Arial"/>
          <w:sz w:val="22"/>
          <w:szCs w:val="22"/>
          <w:lang w:val="en-US"/>
        </w:rPr>
      </w:pPr>
    </w:p>
    <w:p w14:paraId="740CE54D" w14:textId="5BABBE54" w:rsidR="00616485" w:rsidRDefault="00616485" w:rsidP="0048631C">
      <w:pPr>
        <w:pStyle w:val="ListParagraph"/>
        <w:numPr>
          <w:ilvl w:val="0"/>
          <w:numId w:val="20"/>
        </w:numPr>
        <w:jc w:val="both"/>
        <w:rPr>
          <w:rFonts w:ascii="Arial" w:hAnsi="Arial" w:cs="Arial"/>
          <w:sz w:val="22"/>
          <w:szCs w:val="22"/>
          <w:lang w:val="en-US"/>
        </w:rPr>
      </w:pPr>
      <w:r w:rsidRPr="0048631C">
        <w:rPr>
          <w:rFonts w:ascii="Arial" w:hAnsi="Arial" w:cs="Arial"/>
          <w:sz w:val="22"/>
          <w:szCs w:val="22"/>
          <w:lang w:val="en-US"/>
        </w:rPr>
        <w:t>Attend meetings to present the findings and suggestions for next steps</w:t>
      </w:r>
    </w:p>
    <w:p w14:paraId="66B192AD" w14:textId="77777777" w:rsidR="0048631C" w:rsidRPr="0048631C" w:rsidRDefault="0048631C" w:rsidP="0048631C">
      <w:pPr>
        <w:jc w:val="both"/>
        <w:rPr>
          <w:rFonts w:ascii="Arial" w:hAnsi="Arial" w:cs="Arial"/>
          <w:sz w:val="22"/>
          <w:szCs w:val="22"/>
          <w:lang w:val="en-US"/>
        </w:rPr>
      </w:pPr>
    </w:p>
    <w:p w14:paraId="709BB04D" w14:textId="105546E9" w:rsidR="009B1CD3" w:rsidRPr="0048631C" w:rsidRDefault="009B1CD3" w:rsidP="0048631C">
      <w:pPr>
        <w:pStyle w:val="ListParagraph"/>
        <w:numPr>
          <w:ilvl w:val="0"/>
          <w:numId w:val="20"/>
        </w:numPr>
        <w:jc w:val="both"/>
        <w:rPr>
          <w:rFonts w:ascii="Arial" w:hAnsi="Arial" w:cs="Arial"/>
          <w:sz w:val="22"/>
          <w:szCs w:val="22"/>
          <w:lang w:val="en-US"/>
        </w:rPr>
      </w:pPr>
      <w:r w:rsidRPr="0048631C">
        <w:rPr>
          <w:rFonts w:ascii="Arial" w:hAnsi="Arial" w:cs="Arial"/>
          <w:sz w:val="22"/>
          <w:szCs w:val="22"/>
          <w:lang w:val="en-US"/>
        </w:rPr>
        <w:t>Provide Financial Modelling support on an ad hoc basis</w:t>
      </w:r>
    </w:p>
    <w:p w14:paraId="3FF0A561" w14:textId="43EA1780" w:rsidR="00841F9C" w:rsidRPr="00841F9C" w:rsidRDefault="00841F9C" w:rsidP="0048631C">
      <w:pPr>
        <w:jc w:val="both"/>
        <w:rPr>
          <w:rFonts w:ascii="Arial" w:hAnsi="Arial" w:cs="Arial"/>
          <w:lang w:val="en-US"/>
        </w:rPr>
      </w:pPr>
    </w:p>
    <w:p w14:paraId="0694515C" w14:textId="77777777" w:rsidR="00841F9C" w:rsidRPr="00841F9C" w:rsidRDefault="00841F9C" w:rsidP="0048631C">
      <w:pPr>
        <w:jc w:val="both"/>
        <w:rPr>
          <w:rFonts w:ascii="Arial" w:hAnsi="Arial" w:cs="Arial"/>
          <w:lang w:val="en-US"/>
        </w:rPr>
      </w:pPr>
    </w:p>
    <w:p w14:paraId="76DF8E73" w14:textId="41EBE18E" w:rsidR="004F6210" w:rsidRDefault="004F6210" w:rsidP="0048631C">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1138DDC1" w14:textId="77777777" w:rsidR="0048631C" w:rsidRPr="0048631C" w:rsidRDefault="0048631C" w:rsidP="0048631C">
      <w:pPr>
        <w:jc w:val="both"/>
        <w:rPr>
          <w:lang w:val="en-US"/>
        </w:rPr>
      </w:pPr>
    </w:p>
    <w:p w14:paraId="7968BA00" w14:textId="4D9FEE6F" w:rsidR="004F6210" w:rsidRDefault="004F6210" w:rsidP="0048631C">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0B8AF072" w14:textId="77777777" w:rsidR="0048631C" w:rsidRPr="008557DA" w:rsidRDefault="0048631C" w:rsidP="0048631C">
      <w:pPr>
        <w:tabs>
          <w:tab w:val="left" w:pos="-720"/>
        </w:tabs>
        <w:suppressAutoHyphens/>
        <w:jc w:val="both"/>
        <w:rPr>
          <w:rFonts w:ascii="Arial" w:hAnsi="Arial" w:cs="Arial"/>
          <w:sz w:val="22"/>
          <w:szCs w:val="22"/>
          <w:lang w:val="en-US"/>
        </w:rPr>
      </w:pPr>
    </w:p>
    <w:p w14:paraId="41B48551" w14:textId="6C36E9E7" w:rsidR="004F6210" w:rsidRDefault="004F6210" w:rsidP="0048631C">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1B82E5E" w14:textId="77777777" w:rsidR="0048631C" w:rsidRPr="008557DA" w:rsidRDefault="0048631C" w:rsidP="0048631C">
      <w:pPr>
        <w:tabs>
          <w:tab w:val="left" w:pos="-720"/>
        </w:tabs>
        <w:suppressAutoHyphens/>
        <w:ind w:left="360"/>
        <w:jc w:val="both"/>
        <w:rPr>
          <w:rFonts w:ascii="Arial" w:hAnsi="Arial" w:cs="Arial"/>
          <w:sz w:val="22"/>
          <w:szCs w:val="22"/>
          <w:lang w:val="en-US"/>
        </w:rPr>
      </w:pPr>
    </w:p>
    <w:p w14:paraId="456B3CE2" w14:textId="44B85EFF" w:rsidR="004F6210" w:rsidRDefault="004F6210" w:rsidP="0048631C">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021410A" w14:textId="77777777" w:rsidR="0048631C" w:rsidRPr="008557DA" w:rsidRDefault="0048631C" w:rsidP="0048631C">
      <w:pPr>
        <w:tabs>
          <w:tab w:val="left" w:pos="-720"/>
        </w:tabs>
        <w:suppressAutoHyphens/>
        <w:jc w:val="both"/>
        <w:rPr>
          <w:rFonts w:ascii="Arial" w:hAnsi="Arial" w:cs="Arial"/>
          <w:sz w:val="22"/>
          <w:szCs w:val="22"/>
          <w:lang w:val="en-US"/>
        </w:rPr>
      </w:pPr>
    </w:p>
    <w:p w14:paraId="3E0B7661" w14:textId="77777777" w:rsidR="004F6210" w:rsidRPr="008557DA" w:rsidRDefault="007D1BEE" w:rsidP="0048631C">
      <w:pPr>
        <w:pStyle w:val="ListParagraph"/>
        <w:numPr>
          <w:ilvl w:val="0"/>
          <w:numId w:val="4"/>
        </w:numPr>
        <w:spacing w:line="240" w:lineRule="atLeast"/>
        <w:ind w:left="357" w:hanging="357"/>
        <w:jc w:val="both"/>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49843E22" w:rsidR="00471D02" w:rsidRDefault="00471D02" w:rsidP="0048631C">
      <w:pPr>
        <w:jc w:val="both"/>
        <w:rPr>
          <w:rFonts w:ascii="Arial" w:hAnsi="Arial" w:cs="Arial"/>
          <w:b/>
          <w:bCs/>
          <w:sz w:val="22"/>
          <w:szCs w:val="22"/>
        </w:rPr>
      </w:pPr>
    </w:p>
    <w:p w14:paraId="3B4E33E3" w14:textId="28EEB753" w:rsidR="00471D02" w:rsidRDefault="004F6210" w:rsidP="0048631C">
      <w:pPr>
        <w:jc w:val="both"/>
        <w:rPr>
          <w:rFonts w:ascii="Arial" w:hAnsi="Arial" w:cs="Arial"/>
          <w:b/>
          <w:bCs/>
          <w:sz w:val="22"/>
          <w:szCs w:val="22"/>
        </w:rPr>
      </w:pPr>
      <w:r w:rsidRPr="008557DA">
        <w:rPr>
          <w:rFonts w:ascii="Arial" w:hAnsi="Arial" w:cs="Arial"/>
          <w:b/>
          <w:bCs/>
          <w:sz w:val="22"/>
          <w:szCs w:val="22"/>
        </w:rPr>
        <w:t xml:space="preserve">Data Protection </w:t>
      </w:r>
    </w:p>
    <w:p w14:paraId="68FBA871" w14:textId="77777777" w:rsidR="0048631C" w:rsidRDefault="0048631C" w:rsidP="0048631C">
      <w:pPr>
        <w:jc w:val="both"/>
        <w:rPr>
          <w:rFonts w:ascii="Arial" w:hAnsi="Arial" w:cs="Arial"/>
          <w:sz w:val="22"/>
          <w:szCs w:val="22"/>
        </w:rPr>
      </w:pPr>
    </w:p>
    <w:p w14:paraId="4229629B" w14:textId="77777777" w:rsidR="004F6210" w:rsidRDefault="004F6210" w:rsidP="0048631C">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8631C">
      <w:pPr>
        <w:jc w:val="both"/>
        <w:rPr>
          <w:rFonts w:ascii="Arial" w:hAnsi="Arial" w:cs="Arial"/>
          <w:sz w:val="22"/>
          <w:szCs w:val="22"/>
        </w:rPr>
      </w:pPr>
    </w:p>
    <w:p w14:paraId="716AC90D" w14:textId="77777777" w:rsidR="004F6210" w:rsidRPr="008557DA" w:rsidRDefault="004F6210" w:rsidP="0048631C">
      <w:pPr>
        <w:tabs>
          <w:tab w:val="left" w:pos="-720"/>
        </w:tabs>
        <w:suppressAutoHyphens/>
        <w:jc w:val="both"/>
        <w:rPr>
          <w:rFonts w:ascii="Arial" w:hAnsi="Arial" w:cs="Arial"/>
          <w:sz w:val="22"/>
          <w:szCs w:val="22"/>
          <w:lang w:val="en-US"/>
        </w:rPr>
      </w:pPr>
    </w:p>
    <w:p w14:paraId="28AFDED3" w14:textId="77777777" w:rsidR="004F6210" w:rsidRPr="008557DA" w:rsidRDefault="004F6210" w:rsidP="0048631C">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8631C">
      <w:pPr>
        <w:tabs>
          <w:tab w:val="left" w:pos="-720"/>
        </w:tabs>
        <w:suppressAutoHyphens/>
        <w:jc w:val="both"/>
        <w:rPr>
          <w:rFonts w:ascii="Arial" w:hAnsi="Arial" w:cs="Arial"/>
          <w:sz w:val="22"/>
          <w:szCs w:val="22"/>
          <w:lang w:val="en-US"/>
        </w:rPr>
      </w:pPr>
    </w:p>
    <w:p w14:paraId="7EB69D95" w14:textId="77777777" w:rsidR="00446302" w:rsidRPr="008557DA" w:rsidRDefault="004F6210" w:rsidP="0048631C">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2469FD64" w14:textId="77777777" w:rsidR="005E6F96" w:rsidRDefault="005E6F96" w:rsidP="0048631C">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48631C">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E6D0A28" w14:textId="77777777" w:rsidR="00A16548" w:rsidRPr="008557DA" w:rsidRDefault="00A16548" w:rsidP="009E0E97">
      <w:pPr>
        <w:tabs>
          <w:tab w:val="left" w:pos="-720"/>
        </w:tabs>
        <w:suppressAutoHyphens/>
        <w:spacing w:after="360"/>
        <w:jc w:val="both"/>
        <w:rPr>
          <w:rFonts w:ascii="Arial" w:hAnsi="Arial" w:cs="Arial"/>
          <w:sz w:val="22"/>
          <w:szCs w:val="22"/>
          <w:lang w:val="en-US"/>
        </w:rPr>
      </w:pPr>
    </w:p>
    <w:p w14:paraId="682B8861" w14:textId="77777777" w:rsidR="004878A4" w:rsidRDefault="004878A4" w:rsidP="009E0E97">
      <w:pPr>
        <w:tabs>
          <w:tab w:val="left" w:pos="-720"/>
        </w:tabs>
        <w:suppressAutoHyphens/>
        <w:spacing w:after="360"/>
        <w:jc w:val="both"/>
        <w:rPr>
          <w:rFonts w:ascii="Arial" w:hAnsi="Arial" w:cs="Arial"/>
          <w:lang w:val="en-US"/>
        </w:rPr>
      </w:pPr>
    </w:p>
    <w:p w14:paraId="691BE826" w14:textId="77777777" w:rsidR="003260C5" w:rsidRDefault="003260C5" w:rsidP="009E0E97">
      <w:pPr>
        <w:tabs>
          <w:tab w:val="left" w:pos="-720"/>
        </w:tabs>
        <w:suppressAutoHyphens/>
        <w:spacing w:after="360"/>
        <w:jc w:val="both"/>
        <w:rPr>
          <w:rFonts w:ascii="Arial" w:hAnsi="Arial" w:cs="Arial"/>
          <w:lang w:val="en-US"/>
        </w:rPr>
      </w:pPr>
    </w:p>
    <w:p w14:paraId="6EA5DDC2" w14:textId="77777777" w:rsidR="00A16548" w:rsidRDefault="00A16548">
      <w:pPr>
        <w:rPr>
          <w:rFonts w:ascii="Arial" w:hAnsi="Arial" w:cs="Arial"/>
          <w:lang w:val="en-US"/>
        </w:rPr>
      </w:pPr>
      <w:r>
        <w:rPr>
          <w:rFonts w:ascii="Arial" w:hAnsi="Arial" w:cs="Arial"/>
          <w:lang w:val="en-US"/>
        </w:rPr>
        <w:br w:type="page"/>
      </w:r>
    </w:p>
    <w:p w14:paraId="6C394127" w14:textId="77777777"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520"/>
        <w:gridCol w:w="3775"/>
      </w:tblGrid>
      <w:tr w:rsidR="0060507E" w:rsidRPr="008557DA" w14:paraId="06DB898C" w14:textId="77777777" w:rsidTr="00731CB1">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520"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3775"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731CB1">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520" w:type="dxa"/>
            <w:shd w:val="clear" w:color="auto" w:fill="auto"/>
          </w:tcPr>
          <w:p w14:paraId="24AA7089" w14:textId="0B6E8B64" w:rsidR="003A56FB" w:rsidRPr="0048631C" w:rsidRDefault="00731CB1" w:rsidP="0048631C">
            <w:pPr>
              <w:numPr>
                <w:ilvl w:val="0"/>
                <w:numId w:val="1"/>
              </w:numPr>
              <w:ind w:left="357" w:hanging="345"/>
              <w:jc w:val="both"/>
              <w:rPr>
                <w:rFonts w:ascii="Arial" w:eastAsia="Arial Unicode MS" w:hAnsi="Arial" w:cs="Arial"/>
                <w:sz w:val="22"/>
                <w:szCs w:val="22"/>
              </w:rPr>
            </w:pPr>
            <w:r w:rsidRPr="0048631C">
              <w:rPr>
                <w:rFonts w:ascii="Arial" w:eastAsia="Arial Unicode MS" w:hAnsi="Arial" w:cs="Arial"/>
                <w:sz w:val="22"/>
                <w:szCs w:val="22"/>
              </w:rPr>
              <w:t>GCSEs (or equivalent)</w:t>
            </w:r>
          </w:p>
          <w:p w14:paraId="2AE62D9B" w14:textId="1A763F37" w:rsidR="00731CB1" w:rsidRPr="0048631C" w:rsidRDefault="00731CB1" w:rsidP="0048631C">
            <w:pPr>
              <w:numPr>
                <w:ilvl w:val="0"/>
                <w:numId w:val="1"/>
              </w:numPr>
              <w:ind w:left="357" w:hanging="345"/>
              <w:jc w:val="both"/>
              <w:rPr>
                <w:rFonts w:ascii="Arial" w:eastAsia="Arial Unicode MS" w:hAnsi="Arial" w:cs="Arial"/>
                <w:sz w:val="22"/>
                <w:szCs w:val="22"/>
              </w:rPr>
            </w:pPr>
            <w:r w:rsidRPr="0048631C">
              <w:rPr>
                <w:rFonts w:ascii="Arial" w:eastAsia="Arial Unicode MS" w:hAnsi="Arial" w:cs="Arial"/>
                <w:sz w:val="22"/>
                <w:szCs w:val="22"/>
              </w:rPr>
              <w:t>Educated to degree level or equivalent</w:t>
            </w:r>
          </w:p>
          <w:p w14:paraId="39ABFFC7" w14:textId="77777777" w:rsidR="003A56FB" w:rsidRPr="0048631C" w:rsidRDefault="003A56FB" w:rsidP="0048631C">
            <w:pPr>
              <w:ind w:left="360" w:hanging="345"/>
              <w:jc w:val="both"/>
              <w:rPr>
                <w:rFonts w:ascii="Arial" w:eastAsia="Arial Unicode MS" w:hAnsi="Arial" w:cs="Arial"/>
                <w:sz w:val="22"/>
                <w:szCs w:val="22"/>
              </w:rPr>
            </w:pPr>
            <w:r w:rsidRPr="0048631C">
              <w:rPr>
                <w:rFonts w:ascii="Arial" w:eastAsia="Arial Unicode MS" w:hAnsi="Arial" w:cs="Arial"/>
                <w:sz w:val="22"/>
                <w:szCs w:val="22"/>
              </w:rPr>
              <w:t xml:space="preserve">      </w:t>
            </w:r>
          </w:p>
          <w:p w14:paraId="16803E20" w14:textId="77777777" w:rsidR="004B21A0" w:rsidRPr="0048631C" w:rsidRDefault="004B21A0" w:rsidP="0048631C">
            <w:pPr>
              <w:contextualSpacing/>
              <w:jc w:val="both"/>
              <w:rPr>
                <w:rFonts w:ascii="Arial" w:hAnsi="Arial" w:cs="Arial"/>
                <w:sz w:val="22"/>
                <w:szCs w:val="22"/>
                <w:lang w:val="en" w:eastAsia="en-GB"/>
              </w:rPr>
            </w:pPr>
          </w:p>
        </w:tc>
        <w:tc>
          <w:tcPr>
            <w:tcW w:w="3775" w:type="dxa"/>
            <w:shd w:val="clear" w:color="auto" w:fill="auto"/>
          </w:tcPr>
          <w:p w14:paraId="50DC1A61" w14:textId="77777777" w:rsidR="003A56FB" w:rsidRPr="008557DA" w:rsidRDefault="003A56FB" w:rsidP="0048631C">
            <w:pPr>
              <w:pStyle w:val="ListParagraph"/>
              <w:numPr>
                <w:ilvl w:val="0"/>
                <w:numId w:val="3"/>
              </w:numPr>
              <w:contextualSpacing/>
              <w:jc w:val="both"/>
              <w:rPr>
                <w:rFonts w:ascii="Arial" w:eastAsia="Arial Unicode MS" w:hAnsi="Arial" w:cs="Arial"/>
                <w:sz w:val="22"/>
                <w:szCs w:val="22"/>
              </w:rPr>
            </w:pPr>
          </w:p>
          <w:p w14:paraId="26ECE364" w14:textId="77777777" w:rsidR="004B21A0" w:rsidRPr="008557DA" w:rsidRDefault="004B21A0" w:rsidP="0048631C">
            <w:pPr>
              <w:ind w:left="266"/>
              <w:jc w:val="both"/>
              <w:rPr>
                <w:rFonts w:ascii="Arial" w:eastAsia="Arial Unicode MS" w:hAnsi="Arial" w:cs="Arial"/>
                <w:sz w:val="22"/>
                <w:szCs w:val="22"/>
              </w:rPr>
            </w:pPr>
          </w:p>
          <w:p w14:paraId="68DC393C" w14:textId="77777777" w:rsidR="004F6210" w:rsidRPr="008557DA" w:rsidRDefault="004F6210" w:rsidP="0048631C">
            <w:pPr>
              <w:jc w:val="both"/>
              <w:rPr>
                <w:rFonts w:ascii="Arial" w:eastAsia="Arial Unicode MS" w:hAnsi="Arial" w:cs="Arial"/>
                <w:sz w:val="22"/>
                <w:szCs w:val="22"/>
              </w:rPr>
            </w:pPr>
          </w:p>
        </w:tc>
      </w:tr>
      <w:tr w:rsidR="00F532E5" w:rsidRPr="008557DA" w14:paraId="5DF374B3" w14:textId="77777777" w:rsidTr="00053A6C">
        <w:trPr>
          <w:trHeight w:val="1653"/>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520" w:type="dxa"/>
            <w:shd w:val="clear" w:color="auto" w:fill="auto"/>
          </w:tcPr>
          <w:p w14:paraId="2DD7AE0B" w14:textId="04D31E10" w:rsidR="004F6210" w:rsidRPr="0048631C" w:rsidRDefault="00731CB1" w:rsidP="0048631C">
            <w:pPr>
              <w:numPr>
                <w:ilvl w:val="0"/>
                <w:numId w:val="2"/>
              </w:numPr>
              <w:jc w:val="both"/>
              <w:rPr>
                <w:rFonts w:ascii="Arial" w:hAnsi="Arial" w:cs="Arial"/>
                <w:sz w:val="22"/>
                <w:szCs w:val="22"/>
                <w:lang w:val="en" w:eastAsia="en-GB"/>
              </w:rPr>
            </w:pPr>
            <w:r w:rsidRPr="0048631C">
              <w:rPr>
                <w:rFonts w:ascii="Arial" w:hAnsi="Arial" w:cs="Arial"/>
                <w:sz w:val="22"/>
                <w:szCs w:val="22"/>
                <w:lang w:val="en" w:eastAsia="en-GB"/>
              </w:rPr>
              <w:t xml:space="preserve">Ideally a minimum of 2-3 </w:t>
            </w:r>
            <w:r w:rsidR="00C10BA6" w:rsidRPr="0048631C">
              <w:rPr>
                <w:rFonts w:ascii="Arial" w:hAnsi="Arial" w:cs="Arial"/>
                <w:sz w:val="22"/>
                <w:szCs w:val="22"/>
                <w:lang w:val="en" w:eastAsia="en-GB"/>
              </w:rPr>
              <w:t>years’ experience</w:t>
            </w:r>
            <w:r w:rsidRPr="0048631C">
              <w:rPr>
                <w:rFonts w:ascii="Arial" w:hAnsi="Arial" w:cs="Arial"/>
                <w:sz w:val="22"/>
                <w:szCs w:val="22"/>
                <w:lang w:val="en" w:eastAsia="en-GB"/>
              </w:rPr>
              <w:t xml:space="preserve"> in </w:t>
            </w:r>
            <w:r w:rsidR="00C10BA6" w:rsidRPr="0048631C">
              <w:rPr>
                <w:rFonts w:ascii="Arial" w:hAnsi="Arial" w:cs="Arial"/>
                <w:sz w:val="22"/>
                <w:szCs w:val="22"/>
                <w:lang w:val="en" w:eastAsia="en-GB"/>
              </w:rPr>
              <w:t>an</w:t>
            </w:r>
            <w:r w:rsidRPr="0048631C">
              <w:rPr>
                <w:rFonts w:ascii="Arial" w:hAnsi="Arial" w:cs="Arial"/>
                <w:sz w:val="22"/>
                <w:szCs w:val="22"/>
                <w:lang w:val="en" w:eastAsia="en-GB"/>
              </w:rPr>
              <w:t xml:space="preserve"> analytical role</w:t>
            </w:r>
          </w:p>
          <w:p w14:paraId="2FE9FF81" w14:textId="40E48935" w:rsidR="00731CB1" w:rsidRPr="0048631C" w:rsidRDefault="00AA7F99" w:rsidP="0048631C">
            <w:pPr>
              <w:numPr>
                <w:ilvl w:val="0"/>
                <w:numId w:val="2"/>
              </w:numPr>
              <w:jc w:val="both"/>
              <w:rPr>
                <w:rFonts w:ascii="Arial" w:hAnsi="Arial" w:cs="Arial"/>
                <w:sz w:val="22"/>
                <w:szCs w:val="22"/>
                <w:lang w:val="en" w:eastAsia="en-GB"/>
              </w:rPr>
            </w:pPr>
            <w:r w:rsidRPr="0048631C">
              <w:rPr>
                <w:rFonts w:ascii="Arial" w:hAnsi="Arial" w:cs="Arial"/>
                <w:sz w:val="22"/>
                <w:szCs w:val="22"/>
                <w:lang w:val="en" w:eastAsia="en-GB"/>
              </w:rPr>
              <w:t>Experience of taking ownership of projects and providing suggestions</w:t>
            </w:r>
          </w:p>
        </w:tc>
        <w:tc>
          <w:tcPr>
            <w:tcW w:w="3775" w:type="dxa"/>
            <w:shd w:val="clear" w:color="auto" w:fill="auto"/>
          </w:tcPr>
          <w:p w14:paraId="3EFBD3A7" w14:textId="374A8434" w:rsidR="004F6210" w:rsidRPr="008557DA" w:rsidRDefault="00516840" w:rsidP="0048631C">
            <w:pPr>
              <w:numPr>
                <w:ilvl w:val="0"/>
                <w:numId w:val="2"/>
              </w:numPr>
              <w:spacing w:before="60" w:after="60"/>
              <w:jc w:val="both"/>
              <w:rPr>
                <w:rFonts w:ascii="Arial" w:hAnsi="Arial" w:cs="Arial"/>
                <w:sz w:val="22"/>
                <w:szCs w:val="22"/>
                <w:lang w:val="en" w:eastAsia="en-GB"/>
              </w:rPr>
            </w:pPr>
            <w:r w:rsidRPr="0048631C">
              <w:rPr>
                <w:rFonts w:ascii="Arial" w:hAnsi="Arial" w:cs="Arial"/>
                <w:sz w:val="22"/>
                <w:szCs w:val="22"/>
                <w:lang w:val="en" w:eastAsia="en-GB"/>
              </w:rPr>
              <w:t>Experience in the residential care home sector</w:t>
            </w:r>
          </w:p>
        </w:tc>
      </w:tr>
      <w:tr w:rsidR="001472AE" w:rsidRPr="008557DA" w14:paraId="31381437" w14:textId="77777777" w:rsidTr="00D77E2D">
        <w:trPr>
          <w:trHeight w:val="1549"/>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520" w:type="dxa"/>
            <w:shd w:val="clear" w:color="auto" w:fill="auto"/>
          </w:tcPr>
          <w:p w14:paraId="78D28992" w14:textId="77777777" w:rsidR="00B567E1" w:rsidRPr="0048631C" w:rsidRDefault="00516840" w:rsidP="0048631C">
            <w:pPr>
              <w:numPr>
                <w:ilvl w:val="0"/>
                <w:numId w:val="1"/>
              </w:numPr>
              <w:jc w:val="both"/>
              <w:rPr>
                <w:rFonts w:ascii="Arial" w:hAnsi="Arial" w:cs="Arial"/>
                <w:sz w:val="22"/>
                <w:szCs w:val="22"/>
                <w:lang w:val="en" w:eastAsia="en-GB"/>
              </w:rPr>
            </w:pPr>
            <w:r w:rsidRPr="0048631C">
              <w:rPr>
                <w:rFonts w:ascii="Arial" w:hAnsi="Arial" w:cs="Arial"/>
                <w:sz w:val="22"/>
                <w:szCs w:val="22"/>
                <w:lang w:val="en" w:eastAsia="en-GB"/>
              </w:rPr>
              <w:t>Use of Microsoft software, in particular Microsoft Excel</w:t>
            </w:r>
          </w:p>
          <w:p w14:paraId="7592B23B" w14:textId="30E74042" w:rsidR="00043E36" w:rsidRPr="0048631C" w:rsidRDefault="00516840" w:rsidP="0048631C">
            <w:pPr>
              <w:numPr>
                <w:ilvl w:val="0"/>
                <w:numId w:val="1"/>
              </w:numPr>
              <w:jc w:val="both"/>
              <w:rPr>
                <w:rFonts w:ascii="Arial" w:hAnsi="Arial" w:cs="Arial"/>
                <w:sz w:val="22"/>
                <w:szCs w:val="22"/>
                <w:lang w:val="en" w:eastAsia="en-GB"/>
              </w:rPr>
            </w:pPr>
            <w:r w:rsidRPr="0048631C">
              <w:rPr>
                <w:rFonts w:ascii="Arial" w:hAnsi="Arial" w:cs="Arial"/>
                <w:sz w:val="22"/>
                <w:szCs w:val="22"/>
                <w:lang w:val="en" w:eastAsia="en-GB"/>
              </w:rPr>
              <w:t>Ability to use Market analysis tools</w:t>
            </w:r>
          </w:p>
          <w:p w14:paraId="2F3D4FE8" w14:textId="77777777" w:rsidR="00043E36" w:rsidRPr="0048631C" w:rsidRDefault="00043E36" w:rsidP="0048631C">
            <w:pPr>
              <w:numPr>
                <w:ilvl w:val="0"/>
                <w:numId w:val="1"/>
              </w:numPr>
              <w:jc w:val="both"/>
              <w:rPr>
                <w:rFonts w:ascii="Arial" w:hAnsi="Arial" w:cs="Arial"/>
                <w:sz w:val="22"/>
                <w:szCs w:val="22"/>
                <w:lang w:val="en" w:eastAsia="en-GB"/>
              </w:rPr>
            </w:pPr>
            <w:r w:rsidRPr="0048631C">
              <w:rPr>
                <w:rFonts w:ascii="Arial" w:hAnsi="Arial" w:cs="Arial"/>
                <w:sz w:val="22"/>
                <w:szCs w:val="22"/>
                <w:lang w:val="en" w:eastAsia="en-GB"/>
              </w:rPr>
              <w:t>Excellent mathematical skills</w:t>
            </w:r>
          </w:p>
          <w:p w14:paraId="6A091963" w14:textId="3298E95C" w:rsidR="00043E36" w:rsidRPr="0048631C" w:rsidRDefault="00043E36" w:rsidP="0048631C">
            <w:pPr>
              <w:jc w:val="both"/>
              <w:rPr>
                <w:rFonts w:ascii="Arial" w:hAnsi="Arial" w:cs="Arial"/>
                <w:sz w:val="22"/>
                <w:szCs w:val="22"/>
                <w:lang w:val="en" w:eastAsia="en-GB"/>
              </w:rPr>
            </w:pPr>
          </w:p>
        </w:tc>
        <w:tc>
          <w:tcPr>
            <w:tcW w:w="3775" w:type="dxa"/>
            <w:shd w:val="clear" w:color="auto" w:fill="auto"/>
          </w:tcPr>
          <w:p w14:paraId="7A1FCE3E" w14:textId="77777777" w:rsidR="003A56FB" w:rsidRPr="008557DA" w:rsidRDefault="003A56FB" w:rsidP="0048631C">
            <w:pPr>
              <w:pStyle w:val="Header"/>
              <w:numPr>
                <w:ilvl w:val="0"/>
                <w:numId w:val="1"/>
              </w:numPr>
              <w:tabs>
                <w:tab w:val="clear" w:pos="4153"/>
                <w:tab w:val="clear" w:pos="8306"/>
              </w:tabs>
              <w:spacing w:before="60" w:after="60"/>
              <w:ind w:left="357" w:hanging="357"/>
              <w:jc w:val="both"/>
              <w:rPr>
                <w:rFonts w:ascii="Arial" w:eastAsia="Arial Unicode MS" w:hAnsi="Arial" w:cs="Arial"/>
                <w:sz w:val="22"/>
                <w:szCs w:val="22"/>
              </w:rPr>
            </w:pPr>
          </w:p>
        </w:tc>
      </w:tr>
      <w:tr w:rsidR="001472AE" w:rsidRPr="008557DA" w14:paraId="2E4ACB0F" w14:textId="77777777" w:rsidTr="00D77E2D">
        <w:trPr>
          <w:trHeight w:val="4094"/>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520" w:type="dxa"/>
            <w:shd w:val="clear" w:color="auto" w:fill="auto"/>
          </w:tcPr>
          <w:p w14:paraId="305CDD5F" w14:textId="7B2959D1" w:rsidR="003A56FB" w:rsidRPr="008557DA" w:rsidRDefault="003A56FB" w:rsidP="0048631C">
            <w:pPr>
              <w:numPr>
                <w:ilvl w:val="0"/>
                <w:numId w:val="1"/>
              </w:numPr>
              <w:jc w:val="both"/>
              <w:rPr>
                <w:rFonts w:ascii="Arial" w:hAnsi="Arial" w:cs="Arial"/>
                <w:sz w:val="22"/>
                <w:szCs w:val="22"/>
              </w:rPr>
            </w:pPr>
            <w:r w:rsidRPr="008557DA">
              <w:rPr>
                <w:rFonts w:ascii="Arial" w:hAnsi="Arial" w:cs="Arial"/>
                <w:sz w:val="22"/>
                <w:szCs w:val="22"/>
              </w:rPr>
              <w:t>Self-motivated, flexible and enthusiastic</w:t>
            </w:r>
            <w:r w:rsidR="006C35D3">
              <w:rPr>
                <w:rFonts w:ascii="Arial" w:hAnsi="Arial" w:cs="Arial"/>
                <w:sz w:val="22"/>
                <w:szCs w:val="22"/>
              </w:rPr>
              <w:t xml:space="preserve"> approach to work</w:t>
            </w:r>
          </w:p>
          <w:p w14:paraId="75A55DED" w14:textId="77777777" w:rsidR="003A56FB" w:rsidRPr="008557DA" w:rsidRDefault="003A56FB" w:rsidP="0048631C">
            <w:pPr>
              <w:numPr>
                <w:ilvl w:val="0"/>
                <w:numId w:val="1"/>
              </w:numPr>
              <w:jc w:val="both"/>
              <w:rPr>
                <w:rFonts w:ascii="Arial" w:hAnsi="Arial" w:cs="Arial"/>
                <w:sz w:val="22"/>
                <w:szCs w:val="22"/>
              </w:rPr>
            </w:pPr>
            <w:r w:rsidRPr="008557DA">
              <w:rPr>
                <w:rFonts w:ascii="Arial" w:hAnsi="Arial" w:cs="Arial"/>
                <w:sz w:val="22"/>
                <w:szCs w:val="22"/>
              </w:rPr>
              <w:t>Works collaboratively with others sharing ideas and information at all times</w:t>
            </w:r>
          </w:p>
          <w:p w14:paraId="0B01CCAC" w14:textId="17FD39CF" w:rsidR="00043E36" w:rsidRPr="0048631C" w:rsidRDefault="003A56FB" w:rsidP="0048631C">
            <w:pPr>
              <w:numPr>
                <w:ilvl w:val="0"/>
                <w:numId w:val="1"/>
              </w:numPr>
              <w:jc w:val="both"/>
              <w:rPr>
                <w:rFonts w:ascii="Arial" w:hAnsi="Arial" w:cs="Arial"/>
                <w:sz w:val="22"/>
                <w:szCs w:val="22"/>
              </w:rPr>
            </w:pPr>
            <w:r w:rsidRPr="008557DA">
              <w:rPr>
                <w:rFonts w:ascii="Arial" w:hAnsi="Arial" w:cs="Arial"/>
                <w:sz w:val="22"/>
                <w:szCs w:val="22"/>
              </w:rPr>
              <w:t xml:space="preserve">Effectively builds trust with a consistent </w:t>
            </w:r>
            <w:r w:rsidRPr="0048631C">
              <w:rPr>
                <w:rFonts w:ascii="Arial" w:hAnsi="Arial" w:cs="Arial"/>
                <w:sz w:val="22"/>
                <w:szCs w:val="22"/>
              </w:rPr>
              <w:t>app</w:t>
            </w:r>
            <w:r w:rsidR="00043E36" w:rsidRPr="0048631C">
              <w:rPr>
                <w:rFonts w:ascii="Arial" w:hAnsi="Arial" w:cs="Arial"/>
                <w:sz w:val="22"/>
                <w:szCs w:val="22"/>
              </w:rPr>
              <w:t>roach between actions and words</w:t>
            </w:r>
          </w:p>
          <w:p w14:paraId="689F729E" w14:textId="2A780CED" w:rsidR="00C10BA6" w:rsidRPr="0048631C" w:rsidRDefault="00603004" w:rsidP="0048631C">
            <w:pPr>
              <w:numPr>
                <w:ilvl w:val="0"/>
                <w:numId w:val="1"/>
              </w:numPr>
              <w:jc w:val="both"/>
              <w:rPr>
                <w:rFonts w:ascii="Arial" w:hAnsi="Arial" w:cs="Arial"/>
                <w:sz w:val="22"/>
                <w:szCs w:val="22"/>
              </w:rPr>
            </w:pPr>
            <w:r w:rsidRPr="0048631C">
              <w:rPr>
                <w:rFonts w:ascii="Arial" w:hAnsi="Arial" w:cs="Arial"/>
                <w:sz w:val="22"/>
                <w:szCs w:val="22"/>
              </w:rPr>
              <w:t>Proactive approach to p</w:t>
            </w:r>
            <w:r w:rsidR="00C10BA6" w:rsidRPr="0048631C">
              <w:rPr>
                <w:rFonts w:ascii="Arial" w:hAnsi="Arial" w:cs="Arial"/>
                <w:sz w:val="22"/>
                <w:szCs w:val="22"/>
              </w:rPr>
              <w:t>roblem solving</w:t>
            </w:r>
            <w:r w:rsidRPr="0048631C">
              <w:rPr>
                <w:rFonts w:ascii="Arial" w:hAnsi="Arial" w:cs="Arial"/>
                <w:sz w:val="22"/>
                <w:szCs w:val="22"/>
              </w:rPr>
              <w:t>,</w:t>
            </w:r>
            <w:r w:rsidR="00C10BA6" w:rsidRPr="0048631C">
              <w:rPr>
                <w:rFonts w:ascii="Arial" w:hAnsi="Arial" w:cs="Arial"/>
                <w:sz w:val="22"/>
                <w:szCs w:val="22"/>
              </w:rPr>
              <w:t xml:space="preserve"> to analyse all information available and provide a recommendation for growth</w:t>
            </w:r>
          </w:p>
          <w:p w14:paraId="163C421F" w14:textId="626DEC04" w:rsidR="00D77E2D" w:rsidRPr="0048631C" w:rsidRDefault="00D77E2D" w:rsidP="0048631C">
            <w:pPr>
              <w:numPr>
                <w:ilvl w:val="0"/>
                <w:numId w:val="1"/>
              </w:numPr>
              <w:jc w:val="both"/>
              <w:rPr>
                <w:rFonts w:ascii="Arial" w:hAnsi="Arial" w:cs="Arial"/>
                <w:sz w:val="22"/>
                <w:szCs w:val="22"/>
              </w:rPr>
            </w:pPr>
            <w:r w:rsidRPr="0048631C">
              <w:rPr>
                <w:rFonts w:ascii="Arial" w:hAnsi="Arial" w:cs="Arial"/>
                <w:sz w:val="22"/>
                <w:szCs w:val="22"/>
              </w:rPr>
              <w:t>Ability to communicate effectively with others, both internally and externally</w:t>
            </w:r>
          </w:p>
          <w:p w14:paraId="3BC219B5" w14:textId="26739E20" w:rsidR="00603004" w:rsidRPr="0048631C" w:rsidRDefault="00603004" w:rsidP="0048631C">
            <w:pPr>
              <w:numPr>
                <w:ilvl w:val="0"/>
                <w:numId w:val="1"/>
              </w:numPr>
              <w:jc w:val="both"/>
              <w:rPr>
                <w:rFonts w:ascii="Arial" w:hAnsi="Arial" w:cs="Arial"/>
                <w:sz w:val="22"/>
                <w:szCs w:val="22"/>
              </w:rPr>
            </w:pPr>
            <w:r w:rsidRPr="0048631C">
              <w:rPr>
                <w:rFonts w:ascii="Arial" w:hAnsi="Arial" w:cs="Arial"/>
                <w:sz w:val="22"/>
                <w:szCs w:val="22"/>
              </w:rPr>
              <w:t>Takes ownership of workload and is flexible in their thinking</w:t>
            </w:r>
          </w:p>
          <w:p w14:paraId="02FE00B2" w14:textId="77777777" w:rsidR="00B567E1" w:rsidRPr="008557DA" w:rsidRDefault="00B567E1" w:rsidP="0048631C">
            <w:pPr>
              <w:spacing w:before="60" w:after="60"/>
              <w:ind w:left="360"/>
              <w:jc w:val="both"/>
              <w:rPr>
                <w:rFonts w:ascii="Arial" w:hAnsi="Arial" w:cs="Arial"/>
                <w:sz w:val="22"/>
                <w:szCs w:val="22"/>
              </w:rPr>
            </w:pPr>
          </w:p>
        </w:tc>
        <w:tc>
          <w:tcPr>
            <w:tcW w:w="3775" w:type="dxa"/>
            <w:shd w:val="clear" w:color="auto" w:fill="auto"/>
          </w:tcPr>
          <w:p w14:paraId="656D5460" w14:textId="77777777" w:rsidR="004F6210" w:rsidRPr="006C35D3" w:rsidRDefault="004F6210" w:rsidP="0048631C">
            <w:pPr>
              <w:pStyle w:val="ListParagraph"/>
              <w:numPr>
                <w:ilvl w:val="0"/>
                <w:numId w:val="3"/>
              </w:numPr>
              <w:spacing w:before="60" w:after="60"/>
              <w:jc w:val="both"/>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630F" w14:textId="77777777" w:rsidR="00BF7D18" w:rsidRDefault="00BF7D18">
      <w:r>
        <w:separator/>
      </w:r>
    </w:p>
  </w:endnote>
  <w:endnote w:type="continuationSeparator" w:id="0">
    <w:p w14:paraId="3B6E2CA8" w14:textId="77777777" w:rsidR="00BF7D18" w:rsidRDefault="00BF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E09" w14:textId="77777777" w:rsidR="00505A3E" w:rsidRPr="00E0485D" w:rsidRDefault="007F123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Job title and date go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276ECF17" w:rsidR="001472AE" w:rsidRPr="00E0485D" w:rsidRDefault="007F123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Job title and date go here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603004">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603004">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4D09" w14:textId="77777777" w:rsidR="00BF7D18" w:rsidRDefault="00BF7D18">
      <w:r>
        <w:separator/>
      </w:r>
    </w:p>
  </w:footnote>
  <w:footnote w:type="continuationSeparator" w:id="0">
    <w:p w14:paraId="3A060D4B" w14:textId="77777777" w:rsidR="00BF7D18" w:rsidRDefault="00BF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08745630" wp14:editId="721B126D">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91D64E"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77777777"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973408"/>
    <w:multiLevelType w:val="hybridMultilevel"/>
    <w:tmpl w:val="BB2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3"/>
  </w:num>
  <w:num w:numId="4">
    <w:abstractNumId w:val="6"/>
  </w:num>
  <w:num w:numId="5">
    <w:abstractNumId w:val="9"/>
  </w:num>
  <w:num w:numId="6">
    <w:abstractNumId w:val="14"/>
  </w:num>
  <w:num w:numId="7">
    <w:abstractNumId w:val="18"/>
  </w:num>
  <w:num w:numId="8">
    <w:abstractNumId w:val="7"/>
  </w:num>
  <w:num w:numId="9">
    <w:abstractNumId w:val="16"/>
  </w:num>
  <w:num w:numId="10">
    <w:abstractNumId w:val="8"/>
  </w:num>
  <w:num w:numId="11">
    <w:abstractNumId w:val="13"/>
  </w:num>
  <w:num w:numId="12">
    <w:abstractNumId w:val="4"/>
  </w:num>
  <w:num w:numId="13">
    <w:abstractNumId w:val="19"/>
  </w:num>
  <w:num w:numId="14">
    <w:abstractNumId w:val="1"/>
  </w:num>
  <w:num w:numId="15">
    <w:abstractNumId w:val="2"/>
  </w:num>
  <w:num w:numId="16">
    <w:abstractNumId w:val="17"/>
  </w:num>
  <w:num w:numId="17">
    <w:abstractNumId w:val="10"/>
  </w:num>
  <w:num w:numId="18">
    <w:abstractNumId w:val="15"/>
  </w:num>
  <w:num w:numId="19">
    <w:abstractNumId w:val="0"/>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43E36"/>
    <w:rsid w:val="00053A6C"/>
    <w:rsid w:val="00070892"/>
    <w:rsid w:val="00073D5F"/>
    <w:rsid w:val="00080430"/>
    <w:rsid w:val="000B6F18"/>
    <w:rsid w:val="000C0469"/>
    <w:rsid w:val="000C5A9A"/>
    <w:rsid w:val="000C6E86"/>
    <w:rsid w:val="000D77A5"/>
    <w:rsid w:val="000F1DEE"/>
    <w:rsid w:val="0012268C"/>
    <w:rsid w:val="00133416"/>
    <w:rsid w:val="00134C78"/>
    <w:rsid w:val="001472AE"/>
    <w:rsid w:val="00161571"/>
    <w:rsid w:val="00195FA5"/>
    <w:rsid w:val="001C31B3"/>
    <w:rsid w:val="00200D76"/>
    <w:rsid w:val="002108BD"/>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631C"/>
    <w:rsid w:val="004878A4"/>
    <w:rsid w:val="00494FC3"/>
    <w:rsid w:val="00496EB4"/>
    <w:rsid w:val="004A45E2"/>
    <w:rsid w:val="004B21A0"/>
    <w:rsid w:val="004B39CB"/>
    <w:rsid w:val="004B5296"/>
    <w:rsid w:val="004E5BCB"/>
    <w:rsid w:val="004F6210"/>
    <w:rsid w:val="00503DEC"/>
    <w:rsid w:val="00505A3E"/>
    <w:rsid w:val="00516840"/>
    <w:rsid w:val="00517058"/>
    <w:rsid w:val="005426B0"/>
    <w:rsid w:val="0057339B"/>
    <w:rsid w:val="00586221"/>
    <w:rsid w:val="005A4082"/>
    <w:rsid w:val="005D1BDD"/>
    <w:rsid w:val="005D58EC"/>
    <w:rsid w:val="005E5F21"/>
    <w:rsid w:val="005E6F96"/>
    <w:rsid w:val="005F2929"/>
    <w:rsid w:val="00603004"/>
    <w:rsid w:val="0060507E"/>
    <w:rsid w:val="00616485"/>
    <w:rsid w:val="00625638"/>
    <w:rsid w:val="00650C6A"/>
    <w:rsid w:val="006539DD"/>
    <w:rsid w:val="00694515"/>
    <w:rsid w:val="006A1A73"/>
    <w:rsid w:val="006C1502"/>
    <w:rsid w:val="006C35D3"/>
    <w:rsid w:val="006C5121"/>
    <w:rsid w:val="006E210F"/>
    <w:rsid w:val="00711A5F"/>
    <w:rsid w:val="0071238F"/>
    <w:rsid w:val="007141CE"/>
    <w:rsid w:val="007267C1"/>
    <w:rsid w:val="00731CB1"/>
    <w:rsid w:val="00740678"/>
    <w:rsid w:val="007571DE"/>
    <w:rsid w:val="007B4F87"/>
    <w:rsid w:val="007C6D41"/>
    <w:rsid w:val="007D1BEE"/>
    <w:rsid w:val="007E71AE"/>
    <w:rsid w:val="007F1237"/>
    <w:rsid w:val="00801948"/>
    <w:rsid w:val="00801D41"/>
    <w:rsid w:val="00825DD4"/>
    <w:rsid w:val="00841F9C"/>
    <w:rsid w:val="008510E1"/>
    <w:rsid w:val="008557DA"/>
    <w:rsid w:val="008658BC"/>
    <w:rsid w:val="00896D7C"/>
    <w:rsid w:val="009253FB"/>
    <w:rsid w:val="00934D58"/>
    <w:rsid w:val="009608EB"/>
    <w:rsid w:val="00990C6D"/>
    <w:rsid w:val="009B1CD3"/>
    <w:rsid w:val="009B4F92"/>
    <w:rsid w:val="009C4806"/>
    <w:rsid w:val="009C6102"/>
    <w:rsid w:val="009D22DF"/>
    <w:rsid w:val="009D67B3"/>
    <w:rsid w:val="009E0E97"/>
    <w:rsid w:val="00A12B76"/>
    <w:rsid w:val="00A16548"/>
    <w:rsid w:val="00A316F9"/>
    <w:rsid w:val="00A562C3"/>
    <w:rsid w:val="00A57EF0"/>
    <w:rsid w:val="00A75914"/>
    <w:rsid w:val="00A90CA7"/>
    <w:rsid w:val="00A913DB"/>
    <w:rsid w:val="00AA3DC5"/>
    <w:rsid w:val="00AA7F99"/>
    <w:rsid w:val="00AF057A"/>
    <w:rsid w:val="00AF759D"/>
    <w:rsid w:val="00B15BFA"/>
    <w:rsid w:val="00B567E1"/>
    <w:rsid w:val="00B732FB"/>
    <w:rsid w:val="00B75D49"/>
    <w:rsid w:val="00B963D3"/>
    <w:rsid w:val="00BA36AD"/>
    <w:rsid w:val="00BA3CB2"/>
    <w:rsid w:val="00BA46CD"/>
    <w:rsid w:val="00BC3F16"/>
    <w:rsid w:val="00BC7E2F"/>
    <w:rsid w:val="00BF7D18"/>
    <w:rsid w:val="00C10BA6"/>
    <w:rsid w:val="00C43C32"/>
    <w:rsid w:val="00C53673"/>
    <w:rsid w:val="00C54165"/>
    <w:rsid w:val="00C92B69"/>
    <w:rsid w:val="00CB4DF8"/>
    <w:rsid w:val="00CB6797"/>
    <w:rsid w:val="00CD65EA"/>
    <w:rsid w:val="00CE0259"/>
    <w:rsid w:val="00CF397E"/>
    <w:rsid w:val="00D137C8"/>
    <w:rsid w:val="00D2787E"/>
    <w:rsid w:val="00D36CE3"/>
    <w:rsid w:val="00D53E54"/>
    <w:rsid w:val="00D656CA"/>
    <w:rsid w:val="00D77A55"/>
    <w:rsid w:val="00D77E2D"/>
    <w:rsid w:val="00D81BBE"/>
    <w:rsid w:val="00DA5171"/>
    <w:rsid w:val="00DD113F"/>
    <w:rsid w:val="00DE6DA4"/>
    <w:rsid w:val="00DE73D6"/>
    <w:rsid w:val="00E0485D"/>
    <w:rsid w:val="00E1398B"/>
    <w:rsid w:val="00E15844"/>
    <w:rsid w:val="00E34216"/>
    <w:rsid w:val="00E7157B"/>
    <w:rsid w:val="00E76EB4"/>
    <w:rsid w:val="00E805E2"/>
    <w:rsid w:val="00E972D6"/>
    <w:rsid w:val="00EB1F4C"/>
    <w:rsid w:val="00EB4918"/>
    <w:rsid w:val="00EF1788"/>
    <w:rsid w:val="00EF2387"/>
    <w:rsid w:val="00F23FC2"/>
    <w:rsid w:val="00F375E7"/>
    <w:rsid w:val="00F532E5"/>
    <w:rsid w:val="00F769C1"/>
    <w:rsid w:val="00F82DE8"/>
    <w:rsid w:val="00FA5163"/>
    <w:rsid w:val="00FA7A69"/>
    <w:rsid w:val="00FC0CCE"/>
    <w:rsid w:val="00FD3DEA"/>
    <w:rsid w:val="00FE7978"/>
    <w:rsid w:val="00FE7EE2"/>
    <w:rsid w:val="00FF4D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7096-1284-4B54-BBE6-659BBDB2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2021-10-11T08:12:00Z</dcterms:created>
  <dcterms:modified xsi:type="dcterms:W3CDTF">2021-10-11T08:12:00Z</dcterms:modified>
</cp:coreProperties>
</file>