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4DF82310" w:rsidR="009E0E97" w:rsidRPr="00F24571" w:rsidRDefault="009E0E97" w:rsidP="008557DA">
      <w:pPr>
        <w:spacing w:before="100" w:beforeAutospacing="1" w:after="100" w:afterAutospacing="1"/>
        <w:jc w:val="both"/>
        <w:rPr>
          <w:rFonts w:ascii="Arial" w:hAnsi="Arial" w:cs="Arial"/>
          <w:bCs/>
          <w:sz w:val="22"/>
          <w:szCs w:val="22"/>
        </w:rPr>
      </w:pPr>
      <w:r w:rsidRPr="00F24571">
        <w:rPr>
          <w:rFonts w:ascii="Arial" w:hAnsi="Arial" w:cs="Arial"/>
          <w:b/>
          <w:bCs/>
          <w:sz w:val="22"/>
          <w:szCs w:val="22"/>
        </w:rPr>
        <w:t>Job title</w:t>
      </w:r>
      <w:r w:rsidR="008557DA" w:rsidRPr="00F24571">
        <w:rPr>
          <w:rFonts w:ascii="Arial" w:hAnsi="Arial" w:cs="Arial"/>
          <w:b/>
          <w:bCs/>
          <w:sz w:val="22"/>
          <w:szCs w:val="22"/>
        </w:rPr>
        <w:t>:</w:t>
      </w:r>
      <w:r w:rsidR="00AA08D6">
        <w:rPr>
          <w:rFonts w:ascii="Arial" w:hAnsi="Arial" w:cs="Arial"/>
          <w:bCs/>
          <w:sz w:val="22"/>
          <w:szCs w:val="22"/>
        </w:rPr>
        <w:tab/>
      </w:r>
      <w:r w:rsidR="00B46AF5">
        <w:rPr>
          <w:rFonts w:ascii="Arial" w:hAnsi="Arial" w:cs="Arial"/>
          <w:bCs/>
          <w:sz w:val="22"/>
          <w:szCs w:val="22"/>
        </w:rPr>
        <w:tab/>
      </w:r>
      <w:r w:rsidR="005F00AE">
        <w:rPr>
          <w:rFonts w:ascii="Arial" w:hAnsi="Arial" w:cs="Arial"/>
          <w:b/>
          <w:bCs/>
          <w:sz w:val="22"/>
          <w:szCs w:val="22"/>
        </w:rPr>
        <w:t>Pricing</w:t>
      </w:r>
      <w:r w:rsidR="00F24571" w:rsidRPr="00C20FD5">
        <w:rPr>
          <w:rFonts w:ascii="Arial" w:hAnsi="Arial" w:cs="Arial"/>
          <w:b/>
          <w:bCs/>
          <w:sz w:val="22"/>
          <w:szCs w:val="22"/>
        </w:rPr>
        <w:t xml:space="preserve"> </w:t>
      </w:r>
      <w:r w:rsidR="00B46AF5">
        <w:rPr>
          <w:rFonts w:ascii="Arial" w:hAnsi="Arial" w:cs="Arial"/>
          <w:b/>
          <w:bCs/>
          <w:sz w:val="22"/>
          <w:szCs w:val="22"/>
        </w:rPr>
        <w:t xml:space="preserve">and Revenue </w:t>
      </w:r>
      <w:r w:rsidR="00F24571" w:rsidRPr="00C20FD5">
        <w:rPr>
          <w:rFonts w:ascii="Arial" w:hAnsi="Arial" w:cs="Arial"/>
          <w:b/>
          <w:bCs/>
          <w:sz w:val="22"/>
          <w:szCs w:val="22"/>
        </w:rPr>
        <w:t>Manage</w:t>
      </w:r>
      <w:r w:rsidR="00DC36D0">
        <w:rPr>
          <w:rFonts w:ascii="Arial" w:hAnsi="Arial" w:cs="Arial"/>
          <w:b/>
          <w:bCs/>
          <w:sz w:val="22"/>
          <w:szCs w:val="22"/>
        </w:rPr>
        <w:t>r</w:t>
      </w:r>
    </w:p>
    <w:p w14:paraId="0EF5C089" w14:textId="395AE5FF" w:rsidR="009E0E97" w:rsidRPr="00F24571" w:rsidRDefault="009E0E97" w:rsidP="008557DA">
      <w:pPr>
        <w:spacing w:before="100" w:beforeAutospacing="1" w:after="100" w:afterAutospacing="1"/>
        <w:rPr>
          <w:rFonts w:ascii="Arial" w:hAnsi="Arial" w:cs="Arial"/>
          <w:bCs/>
          <w:sz w:val="22"/>
          <w:szCs w:val="22"/>
        </w:rPr>
      </w:pPr>
      <w:r w:rsidRPr="00F24571">
        <w:rPr>
          <w:rFonts w:ascii="Arial" w:hAnsi="Arial" w:cs="Arial"/>
          <w:b/>
          <w:bCs/>
          <w:sz w:val="22"/>
          <w:szCs w:val="22"/>
        </w:rPr>
        <w:t>Responsible to</w:t>
      </w:r>
      <w:r w:rsidR="008557DA" w:rsidRPr="00F24571">
        <w:rPr>
          <w:rFonts w:ascii="Arial" w:hAnsi="Arial" w:cs="Arial"/>
          <w:b/>
          <w:bCs/>
          <w:sz w:val="22"/>
          <w:szCs w:val="22"/>
        </w:rPr>
        <w:t>:</w:t>
      </w:r>
      <w:r w:rsidR="002058EC" w:rsidRPr="00F24571">
        <w:rPr>
          <w:rFonts w:ascii="Arial" w:hAnsi="Arial" w:cs="Arial"/>
          <w:b/>
          <w:bCs/>
          <w:sz w:val="22"/>
          <w:szCs w:val="22"/>
        </w:rPr>
        <w:tab/>
      </w:r>
      <w:r w:rsidR="001525DE">
        <w:rPr>
          <w:rFonts w:ascii="Arial" w:hAnsi="Arial" w:cs="Arial"/>
          <w:b/>
          <w:bCs/>
          <w:sz w:val="22"/>
          <w:szCs w:val="22"/>
        </w:rPr>
        <w:t xml:space="preserve">Commercial </w:t>
      </w:r>
      <w:r w:rsidR="00DC36D0">
        <w:rPr>
          <w:rFonts w:ascii="Arial" w:hAnsi="Arial" w:cs="Arial"/>
          <w:b/>
          <w:bCs/>
          <w:sz w:val="22"/>
          <w:szCs w:val="22"/>
        </w:rPr>
        <w:t>Controller</w:t>
      </w:r>
      <w:r w:rsidR="008557DA" w:rsidRPr="00F24571">
        <w:rPr>
          <w:rFonts w:ascii="Arial" w:hAnsi="Arial" w:cs="Arial"/>
          <w:bCs/>
          <w:sz w:val="22"/>
          <w:szCs w:val="22"/>
        </w:rPr>
        <w:tab/>
      </w:r>
    </w:p>
    <w:p w14:paraId="2F5FF181" w14:textId="4076F9AE" w:rsidR="008557DA" w:rsidRPr="00F24571" w:rsidRDefault="009E0E97" w:rsidP="008557DA">
      <w:pPr>
        <w:spacing w:before="100" w:beforeAutospacing="1" w:after="100" w:afterAutospacing="1"/>
        <w:rPr>
          <w:sz w:val="22"/>
          <w:szCs w:val="22"/>
        </w:rPr>
      </w:pPr>
      <w:r w:rsidRPr="00F24571">
        <w:rPr>
          <w:rFonts w:ascii="Arial" w:hAnsi="Arial" w:cs="Arial"/>
          <w:b/>
          <w:bCs/>
          <w:sz w:val="22"/>
          <w:szCs w:val="22"/>
        </w:rPr>
        <w:t>Accountable to</w:t>
      </w:r>
      <w:r w:rsidR="008557DA" w:rsidRPr="00F24571">
        <w:rPr>
          <w:rFonts w:ascii="Arial" w:hAnsi="Arial" w:cs="Arial"/>
          <w:b/>
          <w:bCs/>
          <w:sz w:val="22"/>
          <w:szCs w:val="22"/>
        </w:rPr>
        <w:t>:</w:t>
      </w:r>
      <w:r w:rsidR="008557DA" w:rsidRPr="00F24571">
        <w:rPr>
          <w:sz w:val="22"/>
          <w:szCs w:val="22"/>
        </w:rPr>
        <w:tab/>
      </w:r>
      <w:r w:rsidR="00DC36D0">
        <w:rPr>
          <w:rFonts w:ascii="Arial" w:hAnsi="Arial" w:cs="Arial"/>
          <w:b/>
          <w:bCs/>
          <w:sz w:val="22"/>
          <w:szCs w:val="22"/>
        </w:rPr>
        <w:t>Director of Commercial Finance and Planning</w:t>
      </w:r>
    </w:p>
    <w:p w14:paraId="37791244" w14:textId="2C86D907" w:rsidR="008557DA" w:rsidRPr="00F24571" w:rsidRDefault="008557DA" w:rsidP="008557DA">
      <w:pPr>
        <w:spacing w:before="100" w:beforeAutospacing="1" w:after="100" w:afterAutospacing="1"/>
      </w:pPr>
      <w:r w:rsidRPr="00F24571">
        <w:t>______________________________________________________________________________________</w:t>
      </w:r>
    </w:p>
    <w:p w14:paraId="5F470876" w14:textId="4E4BF070" w:rsidR="004858CE" w:rsidRPr="00F24571" w:rsidRDefault="008557DA" w:rsidP="009E0E97">
      <w:pPr>
        <w:spacing w:after="120"/>
        <w:rPr>
          <w:rFonts w:ascii="Arial" w:hAnsi="Arial" w:cs="Arial"/>
          <w:b/>
          <w:sz w:val="22"/>
          <w:szCs w:val="22"/>
        </w:rPr>
      </w:pPr>
      <w:r w:rsidRPr="00F24571">
        <w:rPr>
          <w:rFonts w:ascii="Arial" w:hAnsi="Arial" w:cs="Arial"/>
          <w:b/>
          <w:sz w:val="22"/>
          <w:szCs w:val="22"/>
        </w:rPr>
        <w:t xml:space="preserve">Our </w:t>
      </w:r>
      <w:r w:rsidR="004858CE" w:rsidRPr="00F24571">
        <w:rPr>
          <w:rFonts w:ascii="Arial" w:hAnsi="Arial" w:cs="Arial"/>
          <w:b/>
          <w:sz w:val="22"/>
          <w:szCs w:val="22"/>
        </w:rPr>
        <w:t>Values</w:t>
      </w:r>
    </w:p>
    <w:p w14:paraId="431C80D1" w14:textId="77777777" w:rsidR="003D5FBD" w:rsidRPr="00F24571" w:rsidRDefault="003D5FBD" w:rsidP="00256CB8">
      <w:pPr>
        <w:pStyle w:val="Heading2"/>
        <w:numPr>
          <w:ilvl w:val="0"/>
          <w:numId w:val="18"/>
        </w:numPr>
        <w:spacing w:after="100" w:afterAutospacing="1"/>
        <w:jc w:val="both"/>
        <w:rPr>
          <w:b w:val="0"/>
          <w:bCs w:val="0"/>
          <w:sz w:val="22"/>
          <w:szCs w:val="22"/>
        </w:rPr>
      </w:pPr>
      <w:r w:rsidRPr="00F24571">
        <w:rPr>
          <w:b w:val="0"/>
          <w:bCs w:val="0"/>
          <w:sz w:val="22"/>
          <w:szCs w:val="22"/>
        </w:rPr>
        <w:t>Fulfilling Lives is our core purpose</w:t>
      </w:r>
    </w:p>
    <w:p w14:paraId="3786A59F" w14:textId="77777777" w:rsidR="003D5FBD" w:rsidRPr="00F24571" w:rsidRDefault="003D5FBD" w:rsidP="00256CB8">
      <w:pPr>
        <w:pStyle w:val="Heading2"/>
        <w:numPr>
          <w:ilvl w:val="0"/>
          <w:numId w:val="18"/>
        </w:numPr>
        <w:spacing w:after="100" w:afterAutospacing="1"/>
        <w:jc w:val="both"/>
        <w:rPr>
          <w:b w:val="0"/>
          <w:bCs w:val="0"/>
          <w:sz w:val="22"/>
          <w:szCs w:val="22"/>
        </w:rPr>
      </w:pPr>
      <w:r w:rsidRPr="00F24571">
        <w:rPr>
          <w:b w:val="0"/>
          <w:bCs w:val="0"/>
          <w:sz w:val="22"/>
          <w:szCs w:val="22"/>
        </w:rPr>
        <w:t>Every one of us makes a difference is the belief that drives us</w:t>
      </w:r>
    </w:p>
    <w:p w14:paraId="6F629E48" w14:textId="30F1F423" w:rsidR="008557DA" w:rsidRPr="00F24571" w:rsidRDefault="003D5FBD" w:rsidP="00256CB8">
      <w:pPr>
        <w:pStyle w:val="Heading2"/>
        <w:numPr>
          <w:ilvl w:val="0"/>
          <w:numId w:val="18"/>
        </w:numPr>
        <w:spacing w:after="100" w:afterAutospacing="1"/>
        <w:jc w:val="both"/>
        <w:rPr>
          <w:b w:val="0"/>
          <w:bCs w:val="0"/>
          <w:sz w:val="22"/>
          <w:szCs w:val="22"/>
        </w:rPr>
      </w:pPr>
      <w:r w:rsidRPr="00F24571">
        <w:rPr>
          <w:b w:val="0"/>
          <w:bCs w:val="0"/>
          <w:sz w:val="22"/>
          <w:szCs w:val="22"/>
        </w:rPr>
        <w:t>Caring, Passionate and Teamwork are the values that underpin everything we do</w:t>
      </w:r>
    </w:p>
    <w:p w14:paraId="38B7D3D0" w14:textId="4C409C83" w:rsidR="008557DA" w:rsidRPr="00F24571" w:rsidRDefault="008557DA" w:rsidP="008557DA">
      <w:r w:rsidRPr="00F24571">
        <w:t>______________________________________________________________________________________</w:t>
      </w:r>
    </w:p>
    <w:p w14:paraId="65C1258E" w14:textId="77777777" w:rsidR="008557DA" w:rsidRPr="0007003C" w:rsidRDefault="008557DA" w:rsidP="009E0E97">
      <w:pPr>
        <w:pStyle w:val="Heading2"/>
        <w:spacing w:after="120"/>
        <w:jc w:val="both"/>
        <w:rPr>
          <w:bCs w:val="0"/>
          <w:szCs w:val="24"/>
        </w:rPr>
      </w:pPr>
    </w:p>
    <w:p w14:paraId="3F5D6975" w14:textId="5A90E495" w:rsidR="004858CE" w:rsidRPr="0007003C" w:rsidRDefault="00421297" w:rsidP="009E0E97">
      <w:pPr>
        <w:pStyle w:val="Heading2"/>
        <w:spacing w:after="120"/>
        <w:jc w:val="both"/>
        <w:rPr>
          <w:bCs w:val="0"/>
          <w:sz w:val="22"/>
          <w:szCs w:val="22"/>
        </w:rPr>
      </w:pPr>
      <w:r w:rsidRPr="0007003C">
        <w:rPr>
          <w:bCs w:val="0"/>
          <w:sz w:val="22"/>
          <w:szCs w:val="22"/>
        </w:rPr>
        <w:t>Job S</w:t>
      </w:r>
      <w:r w:rsidR="009E0E97" w:rsidRPr="0007003C">
        <w:rPr>
          <w:bCs w:val="0"/>
          <w:sz w:val="22"/>
          <w:szCs w:val="22"/>
        </w:rPr>
        <w:t>ummary</w:t>
      </w:r>
    </w:p>
    <w:p w14:paraId="45C3E74B" w14:textId="77777777" w:rsidR="001D5141" w:rsidRDefault="001D5141" w:rsidP="004A45E2">
      <w:pPr>
        <w:rPr>
          <w:rFonts w:ascii="Arial" w:hAnsi="Arial" w:cs="Arial"/>
          <w:sz w:val="22"/>
          <w:szCs w:val="22"/>
        </w:rPr>
      </w:pPr>
    </w:p>
    <w:p w14:paraId="122F5F84" w14:textId="00A91129" w:rsidR="004A45E2" w:rsidRPr="0007003C" w:rsidRDefault="009E45F5" w:rsidP="004A45E2">
      <w:pPr>
        <w:rPr>
          <w:rFonts w:ascii="Arial" w:hAnsi="Arial" w:cs="Arial"/>
          <w:sz w:val="22"/>
          <w:szCs w:val="22"/>
        </w:rPr>
      </w:pPr>
      <w:r w:rsidRPr="00C20FD5">
        <w:rPr>
          <w:rFonts w:ascii="Arial" w:hAnsi="Arial" w:cs="Arial"/>
          <w:sz w:val="22"/>
          <w:szCs w:val="22"/>
        </w:rPr>
        <w:t xml:space="preserve">Lead </w:t>
      </w:r>
      <w:r w:rsidR="00DC36D0">
        <w:rPr>
          <w:rFonts w:ascii="Arial" w:hAnsi="Arial" w:cs="Arial"/>
          <w:sz w:val="22"/>
          <w:szCs w:val="22"/>
        </w:rPr>
        <w:t xml:space="preserve">and manage </w:t>
      </w:r>
      <w:r w:rsidRPr="00C20FD5">
        <w:rPr>
          <w:rFonts w:ascii="Arial" w:hAnsi="Arial" w:cs="Arial"/>
          <w:sz w:val="22"/>
          <w:szCs w:val="22"/>
        </w:rPr>
        <w:t xml:space="preserve">the </w:t>
      </w:r>
      <w:r w:rsidR="00DC36D0">
        <w:rPr>
          <w:rFonts w:ascii="Arial" w:hAnsi="Arial" w:cs="Arial"/>
          <w:sz w:val="22"/>
          <w:szCs w:val="22"/>
        </w:rPr>
        <w:t>p</w:t>
      </w:r>
      <w:r w:rsidR="00962FA2" w:rsidRPr="00C20FD5">
        <w:rPr>
          <w:rFonts w:ascii="Arial" w:hAnsi="Arial" w:cs="Arial"/>
          <w:sz w:val="22"/>
          <w:szCs w:val="22"/>
        </w:rPr>
        <w:t xml:space="preserve">ricing and </w:t>
      </w:r>
      <w:r w:rsidR="00DC36D0">
        <w:rPr>
          <w:rFonts w:ascii="Arial" w:hAnsi="Arial" w:cs="Arial"/>
          <w:sz w:val="22"/>
          <w:szCs w:val="22"/>
        </w:rPr>
        <w:t>r</w:t>
      </w:r>
      <w:r w:rsidRPr="00C20FD5">
        <w:rPr>
          <w:rFonts w:ascii="Arial" w:hAnsi="Arial" w:cs="Arial"/>
          <w:sz w:val="22"/>
          <w:szCs w:val="22"/>
        </w:rPr>
        <w:t xml:space="preserve">evenue </w:t>
      </w:r>
      <w:r w:rsidR="00DC36D0">
        <w:rPr>
          <w:rFonts w:ascii="Arial" w:hAnsi="Arial" w:cs="Arial"/>
          <w:sz w:val="22"/>
          <w:szCs w:val="22"/>
        </w:rPr>
        <w:t>m</w:t>
      </w:r>
      <w:r w:rsidRPr="00C20FD5">
        <w:rPr>
          <w:rFonts w:ascii="Arial" w:hAnsi="Arial" w:cs="Arial"/>
          <w:sz w:val="22"/>
          <w:szCs w:val="22"/>
        </w:rPr>
        <w:t>anagement</w:t>
      </w:r>
      <w:r w:rsidR="00DC36D0">
        <w:rPr>
          <w:rFonts w:ascii="Arial" w:hAnsi="Arial" w:cs="Arial"/>
          <w:sz w:val="22"/>
          <w:szCs w:val="22"/>
        </w:rPr>
        <w:t xml:space="preserve"> </w:t>
      </w:r>
      <w:r w:rsidR="005F00AE">
        <w:rPr>
          <w:rFonts w:ascii="Arial" w:hAnsi="Arial" w:cs="Arial"/>
          <w:sz w:val="22"/>
          <w:szCs w:val="22"/>
        </w:rPr>
        <w:t>function</w:t>
      </w:r>
      <w:r w:rsidR="00DC36D0">
        <w:rPr>
          <w:rFonts w:ascii="Arial" w:hAnsi="Arial" w:cs="Arial"/>
          <w:sz w:val="22"/>
          <w:szCs w:val="22"/>
        </w:rPr>
        <w:t>, with the aim of</w:t>
      </w:r>
      <w:r w:rsidRPr="00C20FD5">
        <w:rPr>
          <w:rFonts w:ascii="Arial" w:hAnsi="Arial" w:cs="Arial"/>
          <w:sz w:val="22"/>
          <w:szCs w:val="22"/>
        </w:rPr>
        <w:t xml:space="preserve"> p</w:t>
      </w:r>
      <w:r w:rsidR="00130D46" w:rsidRPr="00C20FD5">
        <w:rPr>
          <w:rFonts w:ascii="Arial" w:hAnsi="Arial" w:cs="Arial"/>
          <w:sz w:val="22"/>
          <w:szCs w:val="22"/>
        </w:rPr>
        <w:t>ositively impact</w:t>
      </w:r>
      <w:r w:rsidR="00DC36D0">
        <w:rPr>
          <w:rFonts w:ascii="Arial" w:hAnsi="Arial" w:cs="Arial"/>
          <w:sz w:val="22"/>
          <w:szCs w:val="22"/>
        </w:rPr>
        <w:t>ing</w:t>
      </w:r>
      <w:r w:rsidR="00130D46" w:rsidRPr="00C20FD5">
        <w:rPr>
          <w:rFonts w:ascii="Arial" w:hAnsi="Arial" w:cs="Arial"/>
          <w:sz w:val="22"/>
          <w:szCs w:val="22"/>
        </w:rPr>
        <w:t xml:space="preserve"> the business </w:t>
      </w:r>
      <w:r w:rsidR="00DC36D0">
        <w:rPr>
          <w:rFonts w:ascii="Arial" w:hAnsi="Arial" w:cs="Arial"/>
          <w:sz w:val="22"/>
          <w:szCs w:val="22"/>
        </w:rPr>
        <w:t>by</w:t>
      </w:r>
      <w:r w:rsidR="00130D46" w:rsidRPr="00C20FD5">
        <w:rPr>
          <w:rFonts w:ascii="Arial" w:hAnsi="Arial" w:cs="Arial"/>
          <w:sz w:val="22"/>
          <w:szCs w:val="22"/>
        </w:rPr>
        <w:t xml:space="preserve"> supporting </w:t>
      </w:r>
      <w:r w:rsidR="00B05532" w:rsidRPr="00C20FD5">
        <w:rPr>
          <w:rFonts w:ascii="Arial" w:hAnsi="Arial" w:cs="Arial"/>
          <w:sz w:val="22"/>
          <w:szCs w:val="22"/>
        </w:rPr>
        <w:t xml:space="preserve">all aspects </w:t>
      </w:r>
      <w:r w:rsidR="00F24571" w:rsidRPr="00C20FD5">
        <w:rPr>
          <w:rFonts w:ascii="Arial" w:hAnsi="Arial" w:cs="Arial"/>
          <w:sz w:val="22"/>
          <w:szCs w:val="22"/>
        </w:rPr>
        <w:t xml:space="preserve">of </w:t>
      </w:r>
      <w:r w:rsidR="001060CA" w:rsidRPr="00C20FD5">
        <w:rPr>
          <w:rFonts w:ascii="Arial" w:hAnsi="Arial" w:cs="Arial"/>
          <w:sz w:val="22"/>
          <w:szCs w:val="22"/>
        </w:rPr>
        <w:t xml:space="preserve">pricing and </w:t>
      </w:r>
      <w:r w:rsidR="00F24571" w:rsidRPr="00C20FD5">
        <w:rPr>
          <w:rFonts w:ascii="Arial" w:hAnsi="Arial" w:cs="Arial"/>
          <w:sz w:val="22"/>
          <w:szCs w:val="22"/>
        </w:rPr>
        <w:t xml:space="preserve">revenue management. Equip the business with the right </w:t>
      </w:r>
      <w:r w:rsidRPr="00C20FD5">
        <w:rPr>
          <w:rFonts w:ascii="Arial" w:hAnsi="Arial" w:cs="Arial"/>
          <w:sz w:val="22"/>
          <w:szCs w:val="22"/>
        </w:rPr>
        <w:t xml:space="preserve">recommendations, </w:t>
      </w:r>
      <w:r w:rsidR="00F24571" w:rsidRPr="00C20FD5">
        <w:rPr>
          <w:rFonts w:ascii="Arial" w:hAnsi="Arial" w:cs="Arial"/>
          <w:sz w:val="22"/>
          <w:szCs w:val="22"/>
        </w:rPr>
        <w:t>insight and analysis at the right time in order that effective decision</w:t>
      </w:r>
      <w:r w:rsidR="0007003C" w:rsidRPr="00C20FD5">
        <w:rPr>
          <w:rFonts w:ascii="Arial" w:hAnsi="Arial" w:cs="Arial"/>
          <w:sz w:val="22"/>
          <w:szCs w:val="22"/>
        </w:rPr>
        <w:t>s are made and outcomes are measured and understood</w:t>
      </w:r>
      <w:r w:rsidR="00F24571" w:rsidRPr="00C20FD5">
        <w:rPr>
          <w:rFonts w:ascii="Arial" w:hAnsi="Arial" w:cs="Arial"/>
          <w:sz w:val="22"/>
          <w:szCs w:val="22"/>
        </w:rPr>
        <w:t>.</w:t>
      </w:r>
    </w:p>
    <w:p w14:paraId="34AD8842" w14:textId="77777777" w:rsidR="00B05532" w:rsidRPr="001D5141" w:rsidRDefault="00B05532" w:rsidP="004A45E2">
      <w:pPr>
        <w:rPr>
          <w:sz w:val="22"/>
          <w:szCs w:val="22"/>
        </w:rPr>
      </w:pPr>
    </w:p>
    <w:p w14:paraId="185162A6" w14:textId="344488EA" w:rsidR="00DC36D0" w:rsidRDefault="00DC36D0" w:rsidP="009E0E97">
      <w:pPr>
        <w:pStyle w:val="Heading3"/>
        <w:spacing w:after="120"/>
        <w:rPr>
          <w:rFonts w:cs="Arial"/>
          <w:szCs w:val="22"/>
        </w:rPr>
      </w:pPr>
      <w:r>
        <w:rPr>
          <w:rFonts w:cs="Arial"/>
          <w:szCs w:val="22"/>
        </w:rPr>
        <w:t>Key Accountabilities</w:t>
      </w:r>
    </w:p>
    <w:p w14:paraId="79559A57" w14:textId="542DC4A6" w:rsidR="00DC36D0" w:rsidRDefault="009D4735" w:rsidP="00DC36D0">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w:t>
      </w:r>
      <w:r w:rsidR="00DC36D0">
        <w:rPr>
          <w:rFonts w:ascii="Arial" w:hAnsi="Arial" w:cs="Arial"/>
          <w:sz w:val="22"/>
          <w:szCs w:val="22"/>
          <w:lang w:val="en-US"/>
        </w:rPr>
        <w:t>Ownership of the external market and competitor analysis</w:t>
      </w:r>
      <w:r w:rsidR="00C060B4">
        <w:rPr>
          <w:rFonts w:ascii="Arial" w:hAnsi="Arial" w:cs="Arial"/>
          <w:sz w:val="22"/>
          <w:szCs w:val="22"/>
          <w:lang w:val="en-US"/>
        </w:rPr>
        <w:t>, using this insight to develop the revenue strateg</w:t>
      </w:r>
      <w:r w:rsidR="005F00AE">
        <w:rPr>
          <w:rFonts w:ascii="Arial" w:hAnsi="Arial" w:cs="Arial"/>
          <w:sz w:val="22"/>
          <w:szCs w:val="22"/>
          <w:lang w:val="en-US"/>
        </w:rPr>
        <w:t>ies</w:t>
      </w:r>
      <w:r>
        <w:rPr>
          <w:rFonts w:ascii="Arial" w:hAnsi="Arial" w:cs="Arial"/>
          <w:sz w:val="22"/>
          <w:szCs w:val="22"/>
          <w:lang w:val="en-US"/>
        </w:rPr>
        <w:t>]</w:t>
      </w:r>
    </w:p>
    <w:p w14:paraId="4A03BC90" w14:textId="77777777" w:rsidR="005F00AE" w:rsidRDefault="005F00AE" w:rsidP="005F00AE">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F</w:t>
      </w:r>
      <w:r w:rsidRPr="006D1EFA">
        <w:rPr>
          <w:rFonts w:ascii="Arial" w:hAnsi="Arial" w:cs="Arial"/>
          <w:sz w:val="22"/>
          <w:szCs w:val="22"/>
          <w:lang w:val="en-US"/>
        </w:rPr>
        <w:t xml:space="preserve">ormulate and implement revenue management strategies for the business to maximise </w:t>
      </w:r>
      <w:r>
        <w:rPr>
          <w:rFonts w:ascii="Arial" w:hAnsi="Arial" w:cs="Arial"/>
          <w:sz w:val="22"/>
          <w:szCs w:val="22"/>
          <w:lang w:val="en-US"/>
        </w:rPr>
        <w:t xml:space="preserve">the </w:t>
      </w:r>
      <w:r w:rsidRPr="006D1EFA">
        <w:rPr>
          <w:rFonts w:ascii="Arial" w:hAnsi="Arial" w:cs="Arial"/>
          <w:sz w:val="22"/>
          <w:szCs w:val="22"/>
          <w:lang w:val="en-US"/>
        </w:rPr>
        <w:t>revenue potential</w:t>
      </w:r>
      <w:r>
        <w:rPr>
          <w:rFonts w:ascii="Arial" w:hAnsi="Arial" w:cs="Arial"/>
          <w:sz w:val="22"/>
          <w:szCs w:val="22"/>
          <w:lang w:val="en-US"/>
        </w:rPr>
        <w:t xml:space="preserve"> of the homes</w:t>
      </w:r>
    </w:p>
    <w:p w14:paraId="44455492" w14:textId="48DDE7F9" w:rsidR="00DC36D0" w:rsidRDefault="00C060B4" w:rsidP="00DC36D0">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Development and management of a matrix model which flags when pricing reviews</w:t>
      </w:r>
      <w:r w:rsidR="00F14BA2">
        <w:rPr>
          <w:rFonts w:ascii="Arial" w:hAnsi="Arial" w:cs="Arial"/>
          <w:sz w:val="22"/>
          <w:szCs w:val="22"/>
          <w:lang w:val="en-US"/>
        </w:rPr>
        <w:t xml:space="preserve"> and/or </w:t>
      </w:r>
      <w:r>
        <w:rPr>
          <w:rFonts w:ascii="Arial" w:hAnsi="Arial" w:cs="Arial"/>
          <w:sz w:val="22"/>
          <w:szCs w:val="22"/>
          <w:lang w:val="en-US"/>
        </w:rPr>
        <w:t>decisions should be taken</w:t>
      </w:r>
    </w:p>
    <w:p w14:paraId="2351DE4A" w14:textId="04190E8E" w:rsidR="00C060B4" w:rsidRPr="003B6F63" w:rsidRDefault="006D1EFA" w:rsidP="00DC36D0">
      <w:pPr>
        <w:numPr>
          <w:ilvl w:val="0"/>
          <w:numId w:val="4"/>
        </w:numPr>
        <w:tabs>
          <w:tab w:val="left" w:pos="-720"/>
        </w:tabs>
        <w:suppressAutoHyphens/>
        <w:spacing w:after="120"/>
        <w:jc w:val="both"/>
        <w:rPr>
          <w:rFonts w:ascii="Arial" w:hAnsi="Arial" w:cs="Arial"/>
          <w:sz w:val="22"/>
          <w:szCs w:val="22"/>
          <w:lang w:val="en-US"/>
        </w:rPr>
      </w:pPr>
      <w:r w:rsidRPr="003B6F63">
        <w:rPr>
          <w:rFonts w:ascii="Arial" w:hAnsi="Arial" w:cs="Arial"/>
          <w:sz w:val="22"/>
          <w:szCs w:val="22"/>
          <w:lang w:val="en-US"/>
        </w:rPr>
        <w:t>Lead p</w:t>
      </w:r>
      <w:r w:rsidR="00C060B4" w:rsidRPr="003B6F63">
        <w:rPr>
          <w:rFonts w:ascii="Arial" w:hAnsi="Arial" w:cs="Arial"/>
          <w:sz w:val="22"/>
          <w:szCs w:val="22"/>
          <w:lang w:val="en-US"/>
        </w:rPr>
        <w:t>ost implementation review</w:t>
      </w:r>
      <w:r w:rsidRPr="003B6F63">
        <w:rPr>
          <w:rFonts w:ascii="Arial" w:hAnsi="Arial" w:cs="Arial"/>
          <w:sz w:val="22"/>
          <w:szCs w:val="22"/>
          <w:lang w:val="en-US"/>
        </w:rPr>
        <w:t>s</w:t>
      </w:r>
      <w:r w:rsidR="00C060B4" w:rsidRPr="003B6F63">
        <w:rPr>
          <w:rFonts w:ascii="Arial" w:hAnsi="Arial" w:cs="Arial"/>
          <w:sz w:val="22"/>
          <w:szCs w:val="22"/>
          <w:lang w:val="en-US"/>
        </w:rPr>
        <w:t xml:space="preserve"> of pricing, promotion, and discounting activity; apply structure to the </w:t>
      </w:r>
      <w:r w:rsidR="00153D57" w:rsidRPr="003B6F63">
        <w:rPr>
          <w:rFonts w:ascii="Arial" w:hAnsi="Arial" w:cs="Arial"/>
          <w:sz w:val="22"/>
          <w:szCs w:val="22"/>
          <w:lang w:val="en-US"/>
        </w:rPr>
        <w:t>sales</w:t>
      </w:r>
      <w:r w:rsidR="00C060B4" w:rsidRPr="003B6F63">
        <w:rPr>
          <w:rFonts w:ascii="Arial" w:hAnsi="Arial" w:cs="Arial"/>
          <w:sz w:val="22"/>
          <w:szCs w:val="22"/>
          <w:lang w:val="en-US"/>
        </w:rPr>
        <w:t xml:space="preserve"> tool kit</w:t>
      </w:r>
    </w:p>
    <w:p w14:paraId="1663F6D6" w14:textId="35708AA0" w:rsidR="006D1EFA" w:rsidRPr="00C060B4" w:rsidRDefault="006D1EFA" w:rsidP="00DC36D0">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Work with key internal stakeholders to positively influence the delivery of the revenue strategy</w:t>
      </w:r>
    </w:p>
    <w:p w14:paraId="56AF65A8" w14:textId="77777777" w:rsidR="00DC36D0" w:rsidRDefault="00DC36D0" w:rsidP="009E0E97">
      <w:pPr>
        <w:pStyle w:val="Heading3"/>
        <w:spacing w:after="120"/>
        <w:rPr>
          <w:rFonts w:cs="Arial"/>
          <w:szCs w:val="22"/>
        </w:rPr>
      </w:pPr>
    </w:p>
    <w:p w14:paraId="7DA37B20" w14:textId="05422C70" w:rsidR="006539DD" w:rsidRDefault="00E15844" w:rsidP="009E0E97">
      <w:pPr>
        <w:pStyle w:val="Heading3"/>
        <w:spacing w:after="120"/>
        <w:rPr>
          <w:rFonts w:cs="Arial"/>
          <w:szCs w:val="22"/>
        </w:rPr>
      </w:pPr>
      <w:r w:rsidRPr="001D5141">
        <w:rPr>
          <w:rFonts w:cs="Arial"/>
          <w:szCs w:val="22"/>
        </w:rPr>
        <w:t>Key Responsibilities</w:t>
      </w:r>
    </w:p>
    <w:p w14:paraId="2785741B" w14:textId="77777777" w:rsidR="001D5141" w:rsidRPr="001D5141" w:rsidRDefault="001D5141" w:rsidP="001D5141"/>
    <w:p w14:paraId="4AD5E250" w14:textId="637DAE6E" w:rsidR="00A81043" w:rsidRPr="003B6F63" w:rsidRDefault="00A81043" w:rsidP="00A81043">
      <w:pPr>
        <w:pStyle w:val="BodyTextIndent"/>
        <w:numPr>
          <w:ilvl w:val="0"/>
          <w:numId w:val="20"/>
        </w:numPr>
        <w:tabs>
          <w:tab w:val="clear" w:pos="426"/>
          <w:tab w:val="left" w:pos="0"/>
        </w:tabs>
        <w:spacing w:after="120"/>
        <w:rPr>
          <w:rFonts w:ascii="Arial" w:hAnsi="Arial" w:cs="Arial"/>
          <w:sz w:val="22"/>
          <w:szCs w:val="22"/>
          <w:lang w:eastAsia="en-US"/>
        </w:rPr>
      </w:pPr>
      <w:r>
        <w:rPr>
          <w:rFonts w:ascii="Arial" w:hAnsi="Arial" w:cs="Arial"/>
          <w:sz w:val="22"/>
          <w:szCs w:val="22"/>
          <w:lang w:eastAsia="en-US"/>
        </w:rPr>
        <w:t xml:space="preserve">Guide </w:t>
      </w:r>
      <w:r w:rsidRPr="003B6F63">
        <w:rPr>
          <w:rFonts w:ascii="Arial" w:hAnsi="Arial" w:cs="Arial"/>
          <w:sz w:val="22"/>
          <w:szCs w:val="22"/>
          <w:lang w:eastAsia="en-US"/>
        </w:rPr>
        <w:t>the implementation of a strategic approach to revenue management:</w:t>
      </w:r>
    </w:p>
    <w:p w14:paraId="67999098" w14:textId="6C4754CE" w:rsidR="00A81043" w:rsidRPr="003B6F63" w:rsidRDefault="00A81043" w:rsidP="00A81043">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Propose and agree with the business strategic revenue groupings to segment the estate. Each grouping to consist of defined KPIs for both target position and year-on-year change against which plans can be set and progress measured.</w:t>
      </w:r>
    </w:p>
    <w:p w14:paraId="73603CD5" w14:textId="07E262CB" w:rsidR="00A81043" w:rsidRPr="003B6F63" w:rsidRDefault="00A81043" w:rsidP="00A81043">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Development of a readily refreshable view of cost, demand and profitability by service type by home that prompts review or supports connected decisions. Refresh bi-annually</w:t>
      </w:r>
      <w:r w:rsidR="00037028" w:rsidRPr="003B6F63">
        <w:rPr>
          <w:rFonts w:ascii="Arial" w:hAnsi="Arial" w:cs="Arial"/>
          <w:sz w:val="22"/>
          <w:szCs w:val="22"/>
          <w:lang w:eastAsia="en-US"/>
        </w:rPr>
        <w:t xml:space="preserve"> and measure the impact of any changes made.</w:t>
      </w:r>
    </w:p>
    <w:p w14:paraId="078D4A3E" w14:textId="77777777" w:rsidR="00A81043" w:rsidRPr="00A81043" w:rsidRDefault="00A81043" w:rsidP="00A81043">
      <w:pPr>
        <w:pStyle w:val="BodyTextIndent"/>
        <w:tabs>
          <w:tab w:val="clear" w:pos="426"/>
          <w:tab w:val="left" w:pos="0"/>
        </w:tabs>
        <w:spacing w:after="120"/>
        <w:ind w:left="1080" w:firstLine="0"/>
        <w:rPr>
          <w:rFonts w:ascii="Arial" w:hAnsi="Arial" w:cs="Arial"/>
          <w:color w:val="FF0000"/>
          <w:sz w:val="22"/>
          <w:szCs w:val="22"/>
          <w:lang w:eastAsia="en-US"/>
        </w:rPr>
      </w:pPr>
    </w:p>
    <w:p w14:paraId="03219210" w14:textId="2089357E" w:rsidR="00B05532" w:rsidRPr="003B6F63" w:rsidRDefault="00C203D5" w:rsidP="00B05532">
      <w:pPr>
        <w:pStyle w:val="BodyTextIndent"/>
        <w:numPr>
          <w:ilvl w:val="0"/>
          <w:numId w:val="20"/>
        </w:numPr>
        <w:tabs>
          <w:tab w:val="clear" w:pos="426"/>
          <w:tab w:val="left" w:pos="0"/>
        </w:tabs>
        <w:spacing w:after="120"/>
        <w:rPr>
          <w:rFonts w:ascii="Arial" w:hAnsi="Arial" w:cs="Arial"/>
          <w:sz w:val="22"/>
          <w:szCs w:val="22"/>
          <w:lang w:eastAsia="en-US"/>
        </w:rPr>
      </w:pPr>
      <w:r>
        <w:rPr>
          <w:rFonts w:ascii="Arial" w:hAnsi="Arial" w:cs="Arial"/>
          <w:sz w:val="22"/>
          <w:szCs w:val="22"/>
          <w:lang w:eastAsia="en-US"/>
        </w:rPr>
        <w:t xml:space="preserve">Guide </w:t>
      </w:r>
      <w:r w:rsidRPr="003B6F63">
        <w:rPr>
          <w:rFonts w:ascii="Arial" w:hAnsi="Arial" w:cs="Arial"/>
          <w:sz w:val="22"/>
          <w:szCs w:val="22"/>
          <w:lang w:eastAsia="en-US"/>
        </w:rPr>
        <w:t>the business to</w:t>
      </w:r>
      <w:r w:rsidR="00C5234E" w:rsidRPr="003B6F63">
        <w:rPr>
          <w:rFonts w:ascii="Arial" w:hAnsi="Arial" w:cs="Arial"/>
          <w:sz w:val="22"/>
          <w:szCs w:val="22"/>
          <w:lang w:eastAsia="en-US"/>
        </w:rPr>
        <w:t xml:space="preserve"> optimal pricing</w:t>
      </w:r>
      <w:r w:rsidR="007040DD" w:rsidRPr="003B6F63">
        <w:rPr>
          <w:rFonts w:ascii="Arial" w:hAnsi="Arial" w:cs="Arial"/>
          <w:sz w:val="22"/>
          <w:szCs w:val="22"/>
          <w:lang w:eastAsia="en-US"/>
        </w:rPr>
        <w:t xml:space="preserve"> or service mix</w:t>
      </w:r>
      <w:r w:rsidR="00B05532" w:rsidRPr="003B6F63">
        <w:rPr>
          <w:rFonts w:ascii="Arial" w:hAnsi="Arial" w:cs="Arial"/>
          <w:sz w:val="22"/>
          <w:szCs w:val="22"/>
          <w:lang w:eastAsia="en-US"/>
        </w:rPr>
        <w:t>;</w:t>
      </w:r>
    </w:p>
    <w:p w14:paraId="486A7AA0" w14:textId="49A9A7B9" w:rsidR="00EB7F05" w:rsidRPr="003B6F63" w:rsidRDefault="00EB7F05" w:rsidP="00C34418">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 xml:space="preserve">The creation and maintenance of a data matrix, internal and external, that prompts dynamic in-year review of </w:t>
      </w:r>
      <w:r w:rsidR="009E39C1" w:rsidRPr="003B6F63">
        <w:rPr>
          <w:rFonts w:ascii="Arial" w:hAnsi="Arial" w:cs="Arial"/>
          <w:sz w:val="22"/>
          <w:szCs w:val="22"/>
          <w:lang w:eastAsia="en-US"/>
        </w:rPr>
        <w:t xml:space="preserve">self-pay </w:t>
      </w:r>
      <w:r w:rsidRPr="003B6F63">
        <w:rPr>
          <w:rFonts w:ascii="Arial" w:hAnsi="Arial" w:cs="Arial"/>
          <w:sz w:val="22"/>
          <w:szCs w:val="22"/>
          <w:lang w:eastAsia="en-US"/>
        </w:rPr>
        <w:t>pricing</w:t>
      </w:r>
    </w:p>
    <w:p w14:paraId="6A292213" w14:textId="754AF313" w:rsidR="00EB7F05" w:rsidRPr="003B6F63" w:rsidRDefault="00EB7F05" w:rsidP="00C34418">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lastRenderedPageBreak/>
        <w:t xml:space="preserve">The development of a format for recommended price change to support a decision with the expected link between price, volume and mix made clear. Coordinate the </w:t>
      </w:r>
      <w:r w:rsidR="00617CD8" w:rsidRPr="003B6F63">
        <w:rPr>
          <w:rFonts w:ascii="Arial" w:hAnsi="Arial" w:cs="Arial"/>
          <w:sz w:val="22"/>
          <w:szCs w:val="22"/>
          <w:lang w:eastAsia="en-US"/>
        </w:rPr>
        <w:t>submission</w:t>
      </w:r>
      <w:r w:rsidRPr="003B6F63">
        <w:rPr>
          <w:rFonts w:ascii="Arial" w:hAnsi="Arial" w:cs="Arial"/>
          <w:sz w:val="22"/>
          <w:szCs w:val="22"/>
          <w:lang w:eastAsia="en-US"/>
        </w:rPr>
        <w:t xml:space="preserve"> </w:t>
      </w:r>
      <w:r w:rsidR="00617CD8" w:rsidRPr="003B6F63">
        <w:rPr>
          <w:rFonts w:ascii="Arial" w:hAnsi="Arial" w:cs="Arial"/>
          <w:sz w:val="22"/>
          <w:szCs w:val="22"/>
          <w:lang w:eastAsia="en-US"/>
        </w:rPr>
        <w:t>and</w:t>
      </w:r>
      <w:r w:rsidRPr="003B6F63">
        <w:rPr>
          <w:rFonts w:ascii="Arial" w:hAnsi="Arial" w:cs="Arial"/>
          <w:sz w:val="22"/>
          <w:szCs w:val="22"/>
          <w:lang w:eastAsia="en-US"/>
        </w:rPr>
        <w:t xml:space="preserve"> approval process</w:t>
      </w:r>
      <w:r w:rsidR="00617CD8" w:rsidRPr="003B6F63">
        <w:rPr>
          <w:rFonts w:ascii="Arial" w:hAnsi="Arial" w:cs="Arial"/>
          <w:sz w:val="22"/>
          <w:szCs w:val="22"/>
          <w:lang w:eastAsia="en-US"/>
        </w:rPr>
        <w:t>. Measure, assess and summarise the impact of each change.</w:t>
      </w:r>
    </w:p>
    <w:p w14:paraId="7BAD304F" w14:textId="08290A6F" w:rsidR="00EB7F05" w:rsidRPr="003B6F63" w:rsidRDefault="00EB7F05" w:rsidP="00C34418">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 xml:space="preserve">The development of data led analysis that informs where opportunity, budgeted or unbudgeted, exists to develop self-pay mix along with a dashboard that </w:t>
      </w:r>
      <w:r w:rsidR="007C6FDA" w:rsidRPr="003B6F63">
        <w:rPr>
          <w:rFonts w:ascii="Arial" w:hAnsi="Arial" w:cs="Arial"/>
          <w:sz w:val="22"/>
          <w:szCs w:val="22"/>
          <w:lang w:eastAsia="en-US"/>
        </w:rPr>
        <w:t>measures overall progress as well as relative progress by home</w:t>
      </w:r>
    </w:p>
    <w:p w14:paraId="77273E28" w14:textId="510CCCC6" w:rsidR="00B05532" w:rsidRPr="003B6F63" w:rsidRDefault="009E39C1" w:rsidP="00C34418">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Lead a project to expand the existing self-pay rate cards into a room-by-room pricing sheet by home that maximises the opportunity to charge accommodation differentials</w:t>
      </w:r>
    </w:p>
    <w:p w14:paraId="7D78766B" w14:textId="2FFBCD49" w:rsidR="00453D6F" w:rsidRPr="003B6F63" w:rsidRDefault="0005634D" w:rsidP="00B05532">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 xml:space="preserve">Process ownership of the annual inflationary increase to self-pay rate cards providing clear internal and market data </w:t>
      </w:r>
      <w:r w:rsidR="00D65783" w:rsidRPr="003B6F63">
        <w:rPr>
          <w:rFonts w:ascii="Arial" w:hAnsi="Arial" w:cs="Arial"/>
          <w:sz w:val="22"/>
          <w:szCs w:val="22"/>
          <w:lang w:eastAsia="en-US"/>
        </w:rPr>
        <w:t>that</w:t>
      </w:r>
      <w:r w:rsidR="00453D6F" w:rsidRPr="003B6F63">
        <w:rPr>
          <w:rFonts w:ascii="Arial" w:hAnsi="Arial" w:cs="Arial"/>
          <w:sz w:val="22"/>
          <w:szCs w:val="22"/>
          <w:lang w:eastAsia="en-US"/>
        </w:rPr>
        <w:t xml:space="preserve"> support</w:t>
      </w:r>
      <w:r w:rsidR="00D65783" w:rsidRPr="003B6F63">
        <w:rPr>
          <w:rFonts w:ascii="Arial" w:hAnsi="Arial" w:cs="Arial"/>
          <w:sz w:val="22"/>
          <w:szCs w:val="22"/>
          <w:lang w:eastAsia="en-US"/>
        </w:rPr>
        <w:t>s</w:t>
      </w:r>
      <w:r w:rsidR="00453D6F" w:rsidRPr="003B6F63">
        <w:rPr>
          <w:rFonts w:ascii="Arial" w:hAnsi="Arial" w:cs="Arial"/>
          <w:sz w:val="22"/>
          <w:szCs w:val="22"/>
          <w:lang w:eastAsia="en-US"/>
        </w:rPr>
        <w:t xml:space="preserve"> the recommend</w:t>
      </w:r>
      <w:r w:rsidRPr="003B6F63">
        <w:rPr>
          <w:rFonts w:ascii="Arial" w:hAnsi="Arial" w:cs="Arial"/>
          <w:sz w:val="22"/>
          <w:szCs w:val="22"/>
          <w:lang w:eastAsia="en-US"/>
        </w:rPr>
        <w:t>ations</w:t>
      </w:r>
      <w:r w:rsidR="00453D6F" w:rsidRPr="003B6F63">
        <w:rPr>
          <w:rFonts w:ascii="Arial" w:hAnsi="Arial" w:cs="Arial"/>
          <w:sz w:val="22"/>
          <w:szCs w:val="22"/>
          <w:lang w:eastAsia="en-US"/>
        </w:rPr>
        <w:t xml:space="preserve"> </w:t>
      </w:r>
      <w:r w:rsidR="00A3775C" w:rsidRPr="003B6F63">
        <w:rPr>
          <w:rFonts w:ascii="Arial" w:hAnsi="Arial" w:cs="Arial"/>
          <w:sz w:val="22"/>
          <w:szCs w:val="22"/>
          <w:lang w:eastAsia="en-US"/>
        </w:rPr>
        <w:t xml:space="preserve">home-by-home </w:t>
      </w:r>
    </w:p>
    <w:p w14:paraId="608170D3" w14:textId="77777777" w:rsidR="00EB7F05" w:rsidRPr="003B6F63" w:rsidRDefault="00EB7F05" w:rsidP="00EB7F05">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Presenting informed scenarios of price versus time to fill for new homes together with impact on overall business case (price elasticity)</w:t>
      </w:r>
    </w:p>
    <w:p w14:paraId="043F87EE" w14:textId="25BBC8E9" w:rsidR="00B05532" w:rsidRPr="003B6F63" w:rsidRDefault="00A6112C" w:rsidP="007040DD">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Maintenance of the RCS dynamic pricing model</w:t>
      </w:r>
      <w:r w:rsidR="00A3775C" w:rsidRPr="003B6F63">
        <w:rPr>
          <w:rFonts w:ascii="Arial" w:hAnsi="Arial" w:cs="Arial"/>
          <w:sz w:val="22"/>
          <w:szCs w:val="22"/>
          <w:lang w:eastAsia="en-US"/>
        </w:rPr>
        <w:t xml:space="preserve"> </w:t>
      </w:r>
      <w:r w:rsidR="00D65783" w:rsidRPr="003B6F63">
        <w:rPr>
          <w:rFonts w:ascii="Arial" w:hAnsi="Arial" w:cs="Arial"/>
          <w:sz w:val="22"/>
          <w:szCs w:val="22"/>
          <w:lang w:eastAsia="en-US"/>
        </w:rPr>
        <w:t>ensuring that internal and market data content is regularly updated</w:t>
      </w:r>
    </w:p>
    <w:p w14:paraId="7427643C" w14:textId="5F0E5680" w:rsidR="001D337D" w:rsidRPr="003B6F63" w:rsidRDefault="001D337D" w:rsidP="00B05532">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 xml:space="preserve">Bi-annual review of relative dependency and fees within a home to highlight where fee and dependency are diverging </w:t>
      </w:r>
      <w:r w:rsidR="00256689" w:rsidRPr="003B6F63">
        <w:rPr>
          <w:rFonts w:ascii="Arial" w:hAnsi="Arial" w:cs="Arial"/>
          <w:sz w:val="22"/>
          <w:szCs w:val="22"/>
          <w:lang w:eastAsia="en-US"/>
        </w:rPr>
        <w:t xml:space="preserve">or where outliers exist </w:t>
      </w:r>
      <w:r w:rsidRPr="003B6F63">
        <w:rPr>
          <w:rFonts w:ascii="Arial" w:hAnsi="Arial" w:cs="Arial"/>
          <w:sz w:val="22"/>
          <w:szCs w:val="22"/>
          <w:lang w:eastAsia="en-US"/>
        </w:rPr>
        <w:t>so that targeted action can be taken.</w:t>
      </w:r>
    </w:p>
    <w:p w14:paraId="7AD6C646" w14:textId="77777777" w:rsidR="00D13C10" w:rsidRPr="001217F3" w:rsidRDefault="00D13C10" w:rsidP="00D13C10">
      <w:pPr>
        <w:pStyle w:val="BodyTextIndent"/>
        <w:tabs>
          <w:tab w:val="clear" w:pos="426"/>
          <w:tab w:val="left" w:pos="0"/>
        </w:tabs>
        <w:spacing w:after="120"/>
        <w:ind w:left="0" w:firstLine="0"/>
        <w:rPr>
          <w:rFonts w:ascii="Arial" w:hAnsi="Arial" w:cs="Arial"/>
          <w:color w:val="FF0000"/>
          <w:sz w:val="12"/>
          <w:szCs w:val="12"/>
          <w:lang w:eastAsia="en-US"/>
        </w:rPr>
      </w:pPr>
    </w:p>
    <w:p w14:paraId="70A5D239" w14:textId="633C6126" w:rsidR="00B05532" w:rsidRPr="001D5141" w:rsidRDefault="00B05532" w:rsidP="00B05532">
      <w:pPr>
        <w:pStyle w:val="BodyTextIndent"/>
        <w:numPr>
          <w:ilvl w:val="0"/>
          <w:numId w:val="20"/>
        </w:numPr>
        <w:tabs>
          <w:tab w:val="clear" w:pos="426"/>
          <w:tab w:val="left" w:pos="0"/>
        </w:tabs>
        <w:spacing w:after="120"/>
        <w:rPr>
          <w:rFonts w:ascii="Arial" w:hAnsi="Arial" w:cs="Arial"/>
          <w:sz w:val="22"/>
          <w:szCs w:val="22"/>
          <w:lang w:eastAsia="en-US"/>
        </w:rPr>
      </w:pPr>
      <w:r w:rsidRPr="001D5141">
        <w:rPr>
          <w:rFonts w:ascii="Arial" w:hAnsi="Arial" w:cs="Arial"/>
          <w:sz w:val="22"/>
          <w:szCs w:val="22"/>
          <w:lang w:eastAsia="en-US"/>
        </w:rPr>
        <w:t xml:space="preserve">Equip the business with </w:t>
      </w:r>
      <w:r w:rsidR="00E37113">
        <w:rPr>
          <w:rFonts w:ascii="Arial" w:hAnsi="Arial" w:cs="Arial"/>
          <w:sz w:val="22"/>
          <w:szCs w:val="22"/>
          <w:lang w:eastAsia="en-US"/>
        </w:rPr>
        <w:t xml:space="preserve">a sales </w:t>
      </w:r>
      <w:r w:rsidR="007040DD">
        <w:rPr>
          <w:rFonts w:ascii="Arial" w:hAnsi="Arial" w:cs="Arial"/>
          <w:sz w:val="22"/>
          <w:szCs w:val="22"/>
          <w:lang w:eastAsia="en-US"/>
        </w:rPr>
        <w:t>tool</w:t>
      </w:r>
      <w:r w:rsidR="00E37113">
        <w:rPr>
          <w:rFonts w:ascii="Arial" w:hAnsi="Arial" w:cs="Arial"/>
          <w:sz w:val="22"/>
          <w:szCs w:val="22"/>
          <w:lang w:eastAsia="en-US"/>
        </w:rPr>
        <w:t>kit</w:t>
      </w:r>
      <w:r w:rsidR="007040DD">
        <w:rPr>
          <w:rFonts w:ascii="Arial" w:hAnsi="Arial" w:cs="Arial"/>
          <w:sz w:val="22"/>
          <w:szCs w:val="22"/>
          <w:lang w:eastAsia="en-US"/>
        </w:rPr>
        <w:t xml:space="preserve"> and </w:t>
      </w:r>
      <w:r w:rsidR="00E37113">
        <w:rPr>
          <w:rFonts w:ascii="Arial" w:hAnsi="Arial" w:cs="Arial"/>
          <w:sz w:val="22"/>
          <w:szCs w:val="22"/>
          <w:lang w:eastAsia="en-US"/>
        </w:rPr>
        <w:t>better understanding of overall price evolution</w:t>
      </w:r>
    </w:p>
    <w:p w14:paraId="72DE194F" w14:textId="3679C40B" w:rsidR="00C54859" w:rsidRPr="003B6F63" w:rsidRDefault="00C54859" w:rsidP="00C100EE">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[Work with relevant stakeholders to implement a set cycle and more consistent capture of a home’s market and competitive position]</w:t>
      </w:r>
    </w:p>
    <w:p w14:paraId="3492AAFC" w14:textId="71C7A455" w:rsidR="00C54859" w:rsidRPr="003B6F63" w:rsidRDefault="00C54859" w:rsidP="00C100EE">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Produce monthly c</w:t>
      </w:r>
      <w:r w:rsidR="00AC1D90" w:rsidRPr="003B6F63">
        <w:rPr>
          <w:rFonts w:ascii="Arial" w:hAnsi="Arial" w:cs="Arial"/>
          <w:sz w:val="22"/>
          <w:szCs w:val="22"/>
          <w:lang w:eastAsia="en-US"/>
        </w:rPr>
        <w:t xml:space="preserve">ommentary </w:t>
      </w:r>
      <w:r w:rsidRPr="003B6F63">
        <w:rPr>
          <w:rFonts w:ascii="Arial" w:hAnsi="Arial" w:cs="Arial"/>
          <w:sz w:val="22"/>
          <w:szCs w:val="22"/>
          <w:lang w:eastAsia="en-US"/>
        </w:rPr>
        <w:t>on the</w:t>
      </w:r>
      <w:r w:rsidR="00AC1D90" w:rsidRPr="003B6F63">
        <w:rPr>
          <w:rFonts w:ascii="Arial" w:hAnsi="Arial" w:cs="Arial"/>
          <w:sz w:val="22"/>
          <w:szCs w:val="22"/>
          <w:lang w:eastAsia="en-US"/>
        </w:rPr>
        <w:t xml:space="preserve"> impact of price changes and discounting activity</w:t>
      </w:r>
    </w:p>
    <w:p w14:paraId="3F22D717" w14:textId="5E1B4251" w:rsidR="00AC1D90" w:rsidRPr="003B6F63" w:rsidRDefault="00C54859" w:rsidP="00C100EE">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Define and maintain a dashboard that tracks and presents</w:t>
      </w:r>
      <w:r w:rsidR="00AC1D90" w:rsidRPr="003B6F63">
        <w:rPr>
          <w:rFonts w:ascii="Arial" w:hAnsi="Arial" w:cs="Arial"/>
          <w:sz w:val="22"/>
          <w:szCs w:val="22"/>
          <w:lang w:eastAsia="en-US"/>
        </w:rPr>
        <w:t xml:space="preserve"> the overall evolution of non-contract Average Weekly Fee</w:t>
      </w:r>
      <w:r w:rsidRPr="003B6F63">
        <w:rPr>
          <w:rFonts w:ascii="Arial" w:hAnsi="Arial" w:cs="Arial"/>
          <w:sz w:val="22"/>
          <w:szCs w:val="22"/>
          <w:lang w:eastAsia="en-US"/>
        </w:rPr>
        <w:t xml:space="preserve"> for Care UK</w:t>
      </w:r>
      <w:r w:rsidR="00004E42" w:rsidRPr="003B6F63">
        <w:rPr>
          <w:rFonts w:ascii="Arial" w:hAnsi="Arial" w:cs="Arial"/>
          <w:sz w:val="22"/>
          <w:szCs w:val="22"/>
          <w:lang w:eastAsia="en-US"/>
        </w:rPr>
        <w:t xml:space="preserve"> [in the format of a price index?]</w:t>
      </w:r>
    </w:p>
    <w:p w14:paraId="09ECC30F" w14:textId="730FE8DF" w:rsidR="00C33C91" w:rsidRPr="003B6F63" w:rsidRDefault="00C33C91" w:rsidP="00C100EE">
      <w:pPr>
        <w:pStyle w:val="BodyTextIndent"/>
        <w:numPr>
          <w:ilvl w:val="1"/>
          <w:numId w:val="20"/>
        </w:numPr>
        <w:tabs>
          <w:tab w:val="clear" w:pos="426"/>
          <w:tab w:val="left" w:pos="0"/>
        </w:tabs>
        <w:spacing w:after="120"/>
        <w:rPr>
          <w:rFonts w:ascii="Arial" w:hAnsi="Arial" w:cs="Arial"/>
          <w:sz w:val="22"/>
          <w:szCs w:val="22"/>
          <w:lang w:eastAsia="en-US"/>
        </w:rPr>
      </w:pPr>
      <w:r w:rsidRPr="003B6F63">
        <w:rPr>
          <w:rFonts w:ascii="Arial" w:hAnsi="Arial" w:cs="Arial"/>
          <w:sz w:val="22"/>
          <w:szCs w:val="22"/>
          <w:lang w:eastAsia="en-US"/>
        </w:rPr>
        <w:t xml:space="preserve">Coordinate the interested stakeholders in the development and approval of a sales toolkit thereafter maintaining </w:t>
      </w:r>
      <w:r w:rsidR="00AC1D90" w:rsidRPr="003B6F63">
        <w:rPr>
          <w:rFonts w:ascii="Arial" w:hAnsi="Arial" w:cs="Arial"/>
          <w:sz w:val="22"/>
          <w:szCs w:val="22"/>
          <w:lang w:eastAsia="en-US"/>
        </w:rPr>
        <w:t>its use,</w:t>
      </w:r>
      <w:r w:rsidRPr="003B6F63">
        <w:rPr>
          <w:rFonts w:ascii="Arial" w:hAnsi="Arial" w:cs="Arial"/>
          <w:sz w:val="22"/>
          <w:szCs w:val="22"/>
          <w:lang w:eastAsia="en-US"/>
        </w:rPr>
        <w:t xml:space="preserve"> evolution</w:t>
      </w:r>
      <w:r w:rsidR="00AC1D90" w:rsidRPr="003B6F63">
        <w:rPr>
          <w:rFonts w:ascii="Arial" w:hAnsi="Arial" w:cs="Arial"/>
          <w:sz w:val="22"/>
          <w:szCs w:val="22"/>
          <w:lang w:eastAsia="en-US"/>
        </w:rPr>
        <w:t xml:space="preserve"> and impact</w:t>
      </w:r>
    </w:p>
    <w:p w14:paraId="72593E1C" w14:textId="69634A96" w:rsidR="00A3775C" w:rsidRPr="0071711C" w:rsidRDefault="002E6BB2" w:rsidP="00C100EE">
      <w:pPr>
        <w:pStyle w:val="BodyTextIndent"/>
        <w:numPr>
          <w:ilvl w:val="1"/>
          <w:numId w:val="20"/>
        </w:numPr>
        <w:tabs>
          <w:tab w:val="clear" w:pos="426"/>
          <w:tab w:val="left" w:pos="0"/>
        </w:tabs>
        <w:spacing w:after="120"/>
        <w:rPr>
          <w:rFonts w:ascii="Arial" w:hAnsi="Arial" w:cs="Arial"/>
          <w:sz w:val="22"/>
          <w:szCs w:val="22"/>
          <w:lang w:eastAsia="en-US"/>
        </w:rPr>
      </w:pPr>
      <w:r>
        <w:rPr>
          <w:rFonts w:ascii="Arial" w:hAnsi="Arial" w:cs="Arial"/>
          <w:sz w:val="22"/>
          <w:szCs w:val="22"/>
          <w:lang w:eastAsia="en-US"/>
        </w:rPr>
        <w:t>Other ad hoc analysis projects relating to revenue management</w:t>
      </w:r>
    </w:p>
    <w:p w14:paraId="728DB0FD" w14:textId="77777777" w:rsidR="0071711C" w:rsidRDefault="0071711C" w:rsidP="0071711C">
      <w:pPr>
        <w:pStyle w:val="BodyTextIndent"/>
        <w:tabs>
          <w:tab w:val="clear" w:pos="426"/>
          <w:tab w:val="left" w:pos="0"/>
        </w:tabs>
        <w:spacing w:after="120"/>
        <w:rPr>
          <w:rFonts w:ascii="Arial" w:hAnsi="Arial" w:cs="Arial"/>
          <w:color w:val="FF0000"/>
          <w:sz w:val="22"/>
          <w:szCs w:val="22"/>
          <w:lang w:eastAsia="en-US"/>
        </w:rPr>
      </w:pPr>
    </w:p>
    <w:p w14:paraId="63176EC6" w14:textId="77777777" w:rsidR="0071711C" w:rsidRPr="001217F3" w:rsidRDefault="0071711C" w:rsidP="0071711C">
      <w:pPr>
        <w:pStyle w:val="BodyTextIndent"/>
        <w:tabs>
          <w:tab w:val="clear" w:pos="426"/>
          <w:tab w:val="left" w:pos="0"/>
        </w:tabs>
        <w:spacing w:after="120"/>
        <w:rPr>
          <w:rFonts w:ascii="Arial" w:hAnsi="Arial" w:cs="Arial"/>
          <w:color w:val="FF0000"/>
          <w:sz w:val="22"/>
          <w:szCs w:val="22"/>
          <w:lang w:eastAsia="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56B3A474"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15EA72DA" w14:textId="77777777" w:rsidR="00A73D9C" w:rsidRDefault="00A73D9C" w:rsidP="00A73D9C">
      <w:pPr>
        <w:tabs>
          <w:tab w:val="left" w:pos="-720"/>
        </w:tabs>
        <w:suppressAutoHyphens/>
        <w:spacing w:after="120"/>
        <w:jc w:val="both"/>
        <w:rPr>
          <w:rFonts w:ascii="Arial" w:hAnsi="Arial" w:cs="Arial"/>
          <w:sz w:val="22"/>
          <w:szCs w:val="22"/>
          <w:lang w:val="en-US"/>
        </w:rPr>
      </w:pPr>
    </w:p>
    <w:p w14:paraId="53FB3F49" w14:textId="6F42CC5F" w:rsidR="00446302" w:rsidRPr="005E6F96" w:rsidRDefault="00446302" w:rsidP="00A73D9C">
      <w:pPr>
        <w:tabs>
          <w:tab w:val="left" w:pos="-720"/>
        </w:tabs>
        <w:suppressAutoHyphens/>
        <w:spacing w:after="12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A73D9C">
        <w:trPr>
          <w:trHeight w:val="851"/>
        </w:trPr>
        <w:tc>
          <w:tcPr>
            <w:tcW w:w="10432" w:type="dxa"/>
            <w:tcMar>
              <w:left w:w="0" w:type="dxa"/>
            </w:tcMar>
            <w:vAlign w:val="bottom"/>
          </w:tcPr>
          <w:p w14:paraId="2AFBD084" w14:textId="1F257EEC"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r w:rsidR="00D34DE7" w:rsidRPr="008557DA">
              <w:rPr>
                <w:rFonts w:ascii="Arial" w:hAnsi="Arial" w:cs="Arial"/>
                <w:b/>
                <w:sz w:val="22"/>
                <w:szCs w:val="22"/>
                <w:lang w:val="en-US"/>
              </w:rPr>
              <w:t>post holder</w:t>
            </w:r>
          </w:p>
        </w:tc>
      </w:tr>
      <w:tr w:rsidR="009E0E97" w:rsidRPr="008557DA" w14:paraId="1E509DE9" w14:textId="77777777" w:rsidTr="00A73D9C">
        <w:trPr>
          <w:trHeight w:val="851"/>
        </w:trPr>
        <w:tc>
          <w:tcPr>
            <w:tcW w:w="10432" w:type="dxa"/>
            <w:tcMar>
              <w:left w:w="0" w:type="dxa"/>
            </w:tcMar>
            <w:vAlign w:val="bottom"/>
          </w:tcPr>
          <w:p w14:paraId="23F8E407" w14:textId="5E44C6CC"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r w:rsidR="00A73D9C">
              <w:rPr>
                <w:rFonts w:ascii="Arial" w:hAnsi="Arial" w:cs="Arial"/>
                <w:b/>
                <w:sz w:val="22"/>
                <w:szCs w:val="22"/>
                <w:lang w:val="en-US"/>
              </w:rPr>
              <w:t xml:space="preserve">                                                                                     Date</w:t>
            </w:r>
          </w:p>
        </w:tc>
      </w:tr>
    </w:tbl>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6174B" w:rsidRDefault="009608EB" w:rsidP="00FC0CCE">
            <w:pPr>
              <w:rPr>
                <w:rFonts w:ascii="Arial" w:eastAsia="Arial Unicode MS" w:hAnsi="Arial" w:cs="Arial"/>
                <w:b/>
                <w:color w:val="000000" w:themeColor="text1"/>
                <w:sz w:val="22"/>
                <w:szCs w:val="22"/>
              </w:rPr>
            </w:pPr>
            <w:r w:rsidRPr="0086174B">
              <w:rPr>
                <w:rFonts w:ascii="Arial" w:eastAsia="Arial Unicode MS" w:hAnsi="Arial" w:cs="Arial"/>
                <w:b/>
                <w:color w:val="000000" w:themeColor="text1"/>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7313DFE6" w:rsidR="003A56FB" w:rsidRPr="0086174B" w:rsidRDefault="00335F72" w:rsidP="0086174B">
            <w:pPr>
              <w:pStyle w:val="ListParagraph"/>
              <w:numPr>
                <w:ilvl w:val="0"/>
                <w:numId w:val="1"/>
              </w:numPr>
              <w:rPr>
                <w:rFonts w:ascii="Arial" w:eastAsia="Arial Unicode MS" w:hAnsi="Arial" w:cs="Arial"/>
                <w:sz w:val="22"/>
                <w:szCs w:val="22"/>
              </w:rPr>
            </w:pPr>
            <w:r w:rsidRPr="00067451">
              <w:rPr>
                <w:rFonts w:ascii="Arial" w:eastAsia="Arial Unicode MS" w:hAnsi="Arial" w:cs="Arial"/>
                <w:sz w:val="22"/>
                <w:szCs w:val="22"/>
              </w:rPr>
              <w:t>Strong academic qualifications</w:t>
            </w:r>
            <w:r w:rsidR="003A56FB" w:rsidRPr="0086174B">
              <w:rPr>
                <w:rFonts w:ascii="Arial" w:eastAsia="Arial Unicode MS" w:hAnsi="Arial" w:cs="Arial"/>
                <w:sz w:val="22"/>
                <w:szCs w:val="22"/>
              </w:rPr>
              <w:t xml:space="preserve">  </w:t>
            </w:r>
          </w:p>
          <w:p w14:paraId="09D31C15" w14:textId="175B3AF0" w:rsidR="004B21A0" w:rsidRPr="00067451" w:rsidRDefault="004B21A0" w:rsidP="009C6102">
            <w:pPr>
              <w:contextualSpacing/>
              <w:rPr>
                <w:rFonts w:ascii="Arial" w:hAnsi="Arial" w:cs="Arial"/>
                <w:sz w:val="22"/>
                <w:szCs w:val="22"/>
                <w:lang w:val="en" w:eastAsia="en-GB"/>
              </w:rPr>
            </w:pPr>
          </w:p>
        </w:tc>
        <w:tc>
          <w:tcPr>
            <w:tcW w:w="4230" w:type="dxa"/>
            <w:shd w:val="clear" w:color="auto" w:fill="auto"/>
          </w:tcPr>
          <w:p w14:paraId="208297AD" w14:textId="16E9BE3C" w:rsidR="006D1EFA" w:rsidRPr="00067451" w:rsidRDefault="006D1EFA" w:rsidP="006D1EFA">
            <w:pPr>
              <w:rPr>
                <w:rFonts w:ascii="Arial" w:hAnsi="Arial" w:cs="Arial"/>
                <w:sz w:val="22"/>
                <w:szCs w:val="22"/>
                <w:lang w:val="en" w:eastAsia="en-GB"/>
              </w:rPr>
            </w:pPr>
          </w:p>
          <w:p w14:paraId="09C0D419" w14:textId="0EABD5A1" w:rsidR="004F6210" w:rsidRPr="006D1EFA" w:rsidRDefault="004F6210" w:rsidP="006D1EFA">
            <w:pPr>
              <w:rPr>
                <w:rFonts w:ascii="Arial" w:eastAsia="Arial Unicode MS" w:hAnsi="Arial" w:cs="Arial"/>
                <w:color w:val="000000" w:themeColor="text1"/>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BC621AC" w14:textId="3F0406BE" w:rsidR="00DC36D0" w:rsidRDefault="00DC36D0" w:rsidP="0086174B">
            <w:pPr>
              <w:numPr>
                <w:ilvl w:val="0"/>
                <w:numId w:val="22"/>
              </w:numPr>
              <w:rPr>
                <w:rFonts w:ascii="Arial" w:hAnsi="Arial" w:cs="Arial"/>
                <w:sz w:val="22"/>
                <w:szCs w:val="22"/>
                <w:lang w:val="en" w:eastAsia="en-GB"/>
              </w:rPr>
            </w:pPr>
            <w:r>
              <w:rPr>
                <w:rFonts w:ascii="Arial" w:hAnsi="Arial" w:cs="Arial"/>
                <w:sz w:val="22"/>
                <w:szCs w:val="22"/>
                <w:lang w:val="en" w:eastAsia="en-GB"/>
              </w:rPr>
              <w:t xml:space="preserve">Revenue management experience </w:t>
            </w:r>
          </w:p>
          <w:p w14:paraId="13337E4B" w14:textId="6F3628BF" w:rsidR="0086174B" w:rsidRDefault="0086174B" w:rsidP="0086174B">
            <w:pPr>
              <w:numPr>
                <w:ilvl w:val="0"/>
                <w:numId w:val="22"/>
              </w:numPr>
              <w:rPr>
                <w:rFonts w:ascii="Arial" w:hAnsi="Arial" w:cs="Arial"/>
                <w:sz w:val="22"/>
                <w:szCs w:val="22"/>
                <w:lang w:val="en" w:eastAsia="en-GB"/>
              </w:rPr>
            </w:pPr>
            <w:r w:rsidRPr="00335F72">
              <w:rPr>
                <w:rFonts w:ascii="Arial" w:hAnsi="Arial" w:cs="Arial"/>
                <w:sz w:val="22"/>
                <w:szCs w:val="22"/>
                <w:lang w:val="en" w:eastAsia="en-GB"/>
              </w:rPr>
              <w:t>Se</w:t>
            </w:r>
            <w:r>
              <w:rPr>
                <w:rFonts w:ascii="Arial" w:hAnsi="Arial" w:cs="Arial"/>
                <w:sz w:val="22"/>
                <w:szCs w:val="22"/>
                <w:lang w:val="en" w:eastAsia="en-GB"/>
              </w:rPr>
              <w:t>nior role within complex, multi-</w:t>
            </w:r>
            <w:r w:rsidRPr="00335F72">
              <w:rPr>
                <w:rFonts w:ascii="Arial" w:hAnsi="Arial" w:cs="Arial"/>
                <w:sz w:val="22"/>
                <w:szCs w:val="22"/>
                <w:lang w:val="en" w:eastAsia="en-GB"/>
              </w:rPr>
              <w:t>site business</w:t>
            </w:r>
          </w:p>
          <w:p w14:paraId="3980B839" w14:textId="77777777" w:rsidR="0086174B" w:rsidRDefault="0086174B" w:rsidP="0086174B">
            <w:pPr>
              <w:numPr>
                <w:ilvl w:val="0"/>
                <w:numId w:val="22"/>
              </w:numPr>
              <w:rPr>
                <w:rFonts w:ascii="Arial" w:hAnsi="Arial" w:cs="Arial"/>
                <w:sz w:val="22"/>
                <w:szCs w:val="22"/>
                <w:lang w:val="en" w:eastAsia="en-GB"/>
              </w:rPr>
            </w:pPr>
            <w:r w:rsidRPr="00335F72">
              <w:rPr>
                <w:rFonts w:ascii="Arial" w:hAnsi="Arial" w:cs="Arial"/>
                <w:sz w:val="22"/>
                <w:szCs w:val="22"/>
                <w:lang w:val="en" w:eastAsia="en-GB"/>
              </w:rPr>
              <w:t>Demonstrable track record in positive influence of business performance</w:t>
            </w:r>
          </w:p>
          <w:p w14:paraId="7821E972" w14:textId="77777777" w:rsidR="00446902" w:rsidRDefault="00446902" w:rsidP="00446902">
            <w:pPr>
              <w:numPr>
                <w:ilvl w:val="0"/>
                <w:numId w:val="22"/>
              </w:numPr>
              <w:rPr>
                <w:rFonts w:ascii="Arial" w:hAnsi="Arial" w:cs="Arial"/>
                <w:sz w:val="22"/>
                <w:szCs w:val="22"/>
                <w:lang w:val="en" w:eastAsia="en-GB"/>
              </w:rPr>
            </w:pPr>
            <w:r>
              <w:rPr>
                <w:rFonts w:ascii="Arial" w:hAnsi="Arial" w:cs="Arial"/>
                <w:sz w:val="22"/>
                <w:szCs w:val="22"/>
                <w:lang w:val="en" w:eastAsia="en-GB"/>
              </w:rPr>
              <w:t>Use of market and business data to make recommendations on pricing and service provision</w:t>
            </w:r>
          </w:p>
          <w:p w14:paraId="62C601E2" w14:textId="5D130609" w:rsidR="00CD6E11" w:rsidRPr="00067451" w:rsidRDefault="00067451" w:rsidP="0086174B">
            <w:pPr>
              <w:pStyle w:val="ListParagraph"/>
              <w:numPr>
                <w:ilvl w:val="0"/>
                <w:numId w:val="22"/>
              </w:numPr>
              <w:rPr>
                <w:rFonts w:ascii="Arial" w:hAnsi="Arial" w:cs="Arial"/>
                <w:sz w:val="22"/>
                <w:szCs w:val="22"/>
                <w:lang w:val="en" w:eastAsia="en-GB"/>
              </w:rPr>
            </w:pPr>
            <w:r w:rsidRPr="00067451">
              <w:rPr>
                <w:rFonts w:ascii="Arial" w:eastAsia="Arial Unicode MS" w:hAnsi="Arial" w:cs="Arial"/>
                <w:sz w:val="22"/>
                <w:szCs w:val="22"/>
              </w:rPr>
              <w:t>Complex analysis involving large volumes of data</w:t>
            </w:r>
          </w:p>
          <w:p w14:paraId="527A32BE" w14:textId="34F97B5D" w:rsidR="00EE3CC1" w:rsidRPr="00067451" w:rsidRDefault="00EE3CC1" w:rsidP="0086174B">
            <w:pPr>
              <w:pStyle w:val="ListParagraph"/>
              <w:numPr>
                <w:ilvl w:val="0"/>
                <w:numId w:val="22"/>
              </w:numPr>
              <w:rPr>
                <w:rFonts w:ascii="Arial" w:hAnsi="Arial" w:cs="Arial"/>
                <w:sz w:val="22"/>
                <w:szCs w:val="22"/>
                <w:lang w:val="en" w:eastAsia="en-GB"/>
              </w:rPr>
            </w:pPr>
            <w:r w:rsidRPr="00067451">
              <w:rPr>
                <w:rFonts w:ascii="Arial" w:eastAsia="Arial Unicode MS" w:hAnsi="Arial" w:cs="Arial"/>
                <w:sz w:val="22"/>
                <w:szCs w:val="22"/>
              </w:rPr>
              <w:t>Adding commentary and insight to the numbers</w:t>
            </w:r>
          </w:p>
          <w:p w14:paraId="6E986ED5" w14:textId="6557B5B7" w:rsidR="00E21CAD" w:rsidRPr="00067451" w:rsidRDefault="00560C3A" w:rsidP="0086174B">
            <w:pPr>
              <w:pStyle w:val="ListParagraph"/>
              <w:numPr>
                <w:ilvl w:val="0"/>
                <w:numId w:val="22"/>
              </w:numPr>
              <w:rPr>
                <w:rFonts w:ascii="Arial" w:hAnsi="Arial" w:cs="Arial"/>
                <w:sz w:val="22"/>
                <w:szCs w:val="22"/>
                <w:lang w:val="en" w:eastAsia="en-GB"/>
              </w:rPr>
            </w:pPr>
            <w:r w:rsidRPr="00067451">
              <w:rPr>
                <w:rFonts w:ascii="Arial" w:eastAsia="Arial Unicode MS" w:hAnsi="Arial" w:cs="Arial"/>
                <w:sz w:val="22"/>
                <w:szCs w:val="22"/>
              </w:rPr>
              <w:t>Delivery of</w:t>
            </w:r>
            <w:r w:rsidR="00CD6E11" w:rsidRPr="00067451">
              <w:rPr>
                <w:rFonts w:ascii="Arial" w:eastAsia="Arial Unicode MS" w:hAnsi="Arial" w:cs="Arial"/>
                <w:sz w:val="22"/>
                <w:szCs w:val="22"/>
              </w:rPr>
              <w:t xml:space="preserve"> project based or non-routine assignments</w:t>
            </w:r>
          </w:p>
          <w:p w14:paraId="70FD1485" w14:textId="33014328" w:rsidR="00CD6E11" w:rsidRPr="00067451" w:rsidRDefault="00EE3CC1" w:rsidP="0086174B">
            <w:pPr>
              <w:pStyle w:val="ListParagraph"/>
              <w:numPr>
                <w:ilvl w:val="0"/>
                <w:numId w:val="22"/>
              </w:numPr>
              <w:rPr>
                <w:rFonts w:ascii="Arial" w:hAnsi="Arial" w:cs="Arial"/>
                <w:sz w:val="22"/>
                <w:szCs w:val="22"/>
                <w:lang w:val="en" w:eastAsia="en-GB"/>
              </w:rPr>
            </w:pPr>
            <w:r w:rsidRPr="00067451">
              <w:rPr>
                <w:rFonts w:ascii="Arial" w:hAnsi="Arial" w:cs="Arial"/>
                <w:sz w:val="22"/>
                <w:szCs w:val="22"/>
                <w:lang w:val="en" w:eastAsia="en-GB"/>
              </w:rPr>
              <w:t>Summarising and presenting</w:t>
            </w:r>
            <w:r w:rsidR="00CD6E11" w:rsidRPr="00067451">
              <w:rPr>
                <w:rFonts w:ascii="Arial" w:hAnsi="Arial" w:cs="Arial"/>
                <w:sz w:val="22"/>
                <w:szCs w:val="22"/>
                <w:lang w:val="en" w:eastAsia="en-GB"/>
              </w:rPr>
              <w:t xml:space="preserve"> information to senior colleagues</w:t>
            </w:r>
          </w:p>
          <w:p w14:paraId="0865D802" w14:textId="3FD1CC53" w:rsidR="00CD6E11" w:rsidRPr="00067451" w:rsidRDefault="00CD6E11" w:rsidP="00CD6E11">
            <w:pPr>
              <w:rPr>
                <w:rFonts w:ascii="Arial" w:hAnsi="Arial" w:cs="Arial"/>
                <w:sz w:val="22"/>
                <w:szCs w:val="22"/>
                <w:lang w:val="en" w:eastAsia="en-GB"/>
              </w:rPr>
            </w:pPr>
          </w:p>
        </w:tc>
        <w:tc>
          <w:tcPr>
            <w:tcW w:w="4230" w:type="dxa"/>
            <w:shd w:val="clear" w:color="auto" w:fill="auto"/>
          </w:tcPr>
          <w:p w14:paraId="65FD68CF" w14:textId="45AACA8E" w:rsidR="00F00820" w:rsidRPr="00067451" w:rsidRDefault="00F00820" w:rsidP="00325B5D">
            <w:pPr>
              <w:numPr>
                <w:ilvl w:val="0"/>
                <w:numId w:val="2"/>
              </w:numPr>
              <w:rPr>
                <w:rFonts w:ascii="Arial" w:hAnsi="Arial" w:cs="Arial"/>
                <w:sz w:val="22"/>
                <w:szCs w:val="22"/>
                <w:lang w:val="en" w:eastAsia="en-GB"/>
              </w:rPr>
            </w:pPr>
            <w:r w:rsidRPr="00067451">
              <w:rPr>
                <w:rFonts w:ascii="Arial" w:hAnsi="Arial" w:cs="Arial"/>
                <w:sz w:val="22"/>
                <w:szCs w:val="22"/>
                <w:lang w:val="en" w:eastAsia="en-GB"/>
              </w:rPr>
              <w:t>Care, hospitality or retail sector</w:t>
            </w:r>
          </w:p>
          <w:p w14:paraId="461C6D6A" w14:textId="2B9B1B92" w:rsidR="004F6210" w:rsidRPr="001217F3" w:rsidRDefault="004F6210" w:rsidP="00067451">
            <w:pPr>
              <w:ind w:left="360"/>
              <w:rPr>
                <w:rFonts w:ascii="Arial" w:hAnsi="Arial" w:cs="Arial"/>
                <w:color w:val="FF0000"/>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68E0C3AF"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BA40C19" w14:textId="77777777" w:rsidR="00B567E1" w:rsidRPr="00067451" w:rsidRDefault="00335F72" w:rsidP="00335F72">
            <w:pPr>
              <w:numPr>
                <w:ilvl w:val="0"/>
                <w:numId w:val="1"/>
              </w:numPr>
              <w:rPr>
                <w:rFonts w:ascii="Arial" w:hAnsi="Arial" w:cs="Arial"/>
                <w:sz w:val="22"/>
                <w:szCs w:val="22"/>
                <w:lang w:val="en" w:eastAsia="en-GB"/>
              </w:rPr>
            </w:pPr>
            <w:r w:rsidRPr="00067451">
              <w:rPr>
                <w:rFonts w:ascii="Arial" w:hAnsi="Arial" w:cs="Arial"/>
                <w:sz w:val="22"/>
                <w:szCs w:val="22"/>
                <w:lang w:val="en" w:eastAsia="en-GB"/>
              </w:rPr>
              <w:t>Advanced Excel and modelling</w:t>
            </w:r>
          </w:p>
          <w:p w14:paraId="3B0E00A3" w14:textId="77777777" w:rsidR="00E21CAD" w:rsidRDefault="00067451" w:rsidP="00067451">
            <w:pPr>
              <w:numPr>
                <w:ilvl w:val="0"/>
                <w:numId w:val="1"/>
              </w:numPr>
              <w:rPr>
                <w:rFonts w:ascii="Arial" w:hAnsi="Arial" w:cs="Arial"/>
                <w:sz w:val="22"/>
                <w:szCs w:val="22"/>
                <w:lang w:val="en" w:eastAsia="en-GB"/>
              </w:rPr>
            </w:pPr>
            <w:r w:rsidRPr="00067451">
              <w:rPr>
                <w:rFonts w:ascii="Arial" w:hAnsi="Arial" w:cs="Arial"/>
                <w:sz w:val="22"/>
                <w:szCs w:val="22"/>
                <w:lang w:val="en" w:eastAsia="en-GB"/>
              </w:rPr>
              <w:t>Use of systems requiring extraction of large data volumes</w:t>
            </w:r>
          </w:p>
          <w:p w14:paraId="25F7384B" w14:textId="77777777" w:rsidR="006D1EFA" w:rsidRDefault="006D1EFA" w:rsidP="00067451">
            <w:pPr>
              <w:numPr>
                <w:ilvl w:val="0"/>
                <w:numId w:val="1"/>
              </w:numPr>
              <w:rPr>
                <w:rFonts w:ascii="Arial" w:hAnsi="Arial" w:cs="Arial"/>
                <w:sz w:val="22"/>
                <w:szCs w:val="22"/>
                <w:lang w:val="en" w:eastAsia="en-GB"/>
              </w:rPr>
            </w:pPr>
            <w:r>
              <w:rPr>
                <w:rFonts w:ascii="Arial" w:hAnsi="Arial" w:cs="Arial"/>
                <w:sz w:val="22"/>
                <w:szCs w:val="22"/>
                <w:lang w:val="en" w:eastAsia="en-GB"/>
              </w:rPr>
              <w:t>Strong analytical skills</w:t>
            </w:r>
          </w:p>
          <w:p w14:paraId="1A93176C" w14:textId="212F12F6" w:rsidR="006D1EFA" w:rsidRPr="00067451" w:rsidRDefault="006D1EFA" w:rsidP="006D1EFA">
            <w:pPr>
              <w:ind w:left="360"/>
              <w:rPr>
                <w:rFonts w:ascii="Arial" w:hAnsi="Arial" w:cs="Arial"/>
                <w:sz w:val="22"/>
                <w:szCs w:val="22"/>
                <w:lang w:val="en" w:eastAsia="en-GB"/>
              </w:rPr>
            </w:pPr>
          </w:p>
        </w:tc>
        <w:tc>
          <w:tcPr>
            <w:tcW w:w="4230" w:type="dxa"/>
            <w:shd w:val="clear" w:color="auto" w:fill="auto"/>
          </w:tcPr>
          <w:p w14:paraId="5BCFCA9E" w14:textId="77777777" w:rsidR="003A56FB" w:rsidRPr="001217F3" w:rsidRDefault="003A56FB" w:rsidP="00335F72">
            <w:pPr>
              <w:pStyle w:val="Header"/>
              <w:tabs>
                <w:tab w:val="clear" w:pos="4153"/>
                <w:tab w:val="clear" w:pos="8306"/>
              </w:tabs>
              <w:spacing w:before="60" w:after="60"/>
              <w:rPr>
                <w:rFonts w:ascii="Arial" w:eastAsia="Arial Unicode MS" w:hAnsi="Arial" w:cs="Arial"/>
                <w:color w:val="FF0000"/>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1CC60878" w14:textId="77777777" w:rsidR="00B567E1" w:rsidRPr="00067451" w:rsidRDefault="00335F72" w:rsidP="00335F72">
            <w:pPr>
              <w:numPr>
                <w:ilvl w:val="0"/>
                <w:numId w:val="1"/>
              </w:numPr>
              <w:rPr>
                <w:rFonts w:ascii="Arial" w:hAnsi="Arial" w:cs="Arial"/>
                <w:sz w:val="22"/>
                <w:szCs w:val="22"/>
              </w:rPr>
            </w:pPr>
            <w:r w:rsidRPr="00067451">
              <w:rPr>
                <w:rFonts w:ascii="Arial" w:hAnsi="Arial" w:cs="Arial"/>
                <w:sz w:val="22"/>
                <w:szCs w:val="22"/>
              </w:rPr>
              <w:t>Calm and considered approach</w:t>
            </w:r>
          </w:p>
          <w:p w14:paraId="5AF76C47" w14:textId="77777777" w:rsidR="006C56AD" w:rsidRDefault="006C56AD" w:rsidP="006C56AD">
            <w:pPr>
              <w:numPr>
                <w:ilvl w:val="0"/>
                <w:numId w:val="1"/>
              </w:numPr>
              <w:rPr>
                <w:rFonts w:ascii="Arial" w:hAnsi="Arial" w:cs="Arial"/>
                <w:sz w:val="22"/>
                <w:szCs w:val="22"/>
              </w:rPr>
            </w:pPr>
            <w:r w:rsidRPr="00335F72">
              <w:rPr>
                <w:rFonts w:ascii="Arial" w:hAnsi="Arial" w:cs="Arial"/>
                <w:sz w:val="22"/>
                <w:szCs w:val="22"/>
              </w:rPr>
              <w:t>Takes satisfaction from coaching and developing others</w:t>
            </w:r>
          </w:p>
          <w:p w14:paraId="1AFB4829" w14:textId="0BC12D8A" w:rsidR="00335F72" w:rsidRDefault="00DC36D0" w:rsidP="00335F72">
            <w:pPr>
              <w:numPr>
                <w:ilvl w:val="0"/>
                <w:numId w:val="1"/>
              </w:numPr>
              <w:rPr>
                <w:rFonts w:ascii="Arial" w:hAnsi="Arial" w:cs="Arial"/>
                <w:sz w:val="22"/>
                <w:szCs w:val="22"/>
              </w:rPr>
            </w:pPr>
            <w:r>
              <w:rPr>
                <w:rFonts w:ascii="Arial" w:hAnsi="Arial" w:cs="Arial"/>
                <w:sz w:val="22"/>
                <w:szCs w:val="22"/>
              </w:rPr>
              <w:t>Good</w:t>
            </w:r>
            <w:r w:rsidR="00335F72" w:rsidRPr="00067451">
              <w:rPr>
                <w:rFonts w:ascii="Arial" w:hAnsi="Arial" w:cs="Arial"/>
                <w:sz w:val="22"/>
                <w:szCs w:val="22"/>
              </w:rPr>
              <w:t xml:space="preserve"> communicator</w:t>
            </w:r>
          </w:p>
          <w:p w14:paraId="0CFCCC72" w14:textId="20E858ED" w:rsidR="00DC36D0" w:rsidRPr="00067451" w:rsidRDefault="00DC36D0" w:rsidP="00335F72">
            <w:pPr>
              <w:numPr>
                <w:ilvl w:val="0"/>
                <w:numId w:val="1"/>
              </w:numPr>
              <w:rPr>
                <w:rFonts w:ascii="Arial" w:hAnsi="Arial" w:cs="Arial"/>
                <w:sz w:val="22"/>
                <w:szCs w:val="22"/>
              </w:rPr>
            </w:pPr>
            <w:r>
              <w:rPr>
                <w:rFonts w:ascii="Arial" w:hAnsi="Arial" w:cs="Arial"/>
                <w:sz w:val="22"/>
                <w:szCs w:val="22"/>
              </w:rPr>
              <w:t>Influencing skills</w:t>
            </w:r>
          </w:p>
          <w:p w14:paraId="27FD56C0" w14:textId="77777777" w:rsidR="00335F72" w:rsidRPr="00067451" w:rsidRDefault="00335F72" w:rsidP="00335F72">
            <w:pPr>
              <w:numPr>
                <w:ilvl w:val="0"/>
                <w:numId w:val="1"/>
              </w:numPr>
              <w:rPr>
                <w:rFonts w:ascii="Arial" w:hAnsi="Arial" w:cs="Arial"/>
                <w:sz w:val="22"/>
                <w:szCs w:val="22"/>
              </w:rPr>
            </w:pPr>
            <w:r w:rsidRPr="00067451">
              <w:rPr>
                <w:rFonts w:ascii="Arial" w:hAnsi="Arial" w:cs="Arial"/>
                <w:sz w:val="22"/>
                <w:szCs w:val="22"/>
              </w:rPr>
              <w:t>Driven by improvement and adding value</w:t>
            </w:r>
          </w:p>
          <w:p w14:paraId="68CA8A4E" w14:textId="2D68FA5D" w:rsidR="00335F72" w:rsidRPr="00067451" w:rsidRDefault="00335F72" w:rsidP="00335F72">
            <w:pPr>
              <w:numPr>
                <w:ilvl w:val="0"/>
                <w:numId w:val="1"/>
              </w:numPr>
              <w:rPr>
                <w:rFonts w:ascii="Arial" w:hAnsi="Arial" w:cs="Arial"/>
                <w:sz w:val="22"/>
                <w:szCs w:val="22"/>
              </w:rPr>
            </w:pPr>
            <w:r w:rsidRPr="00067451">
              <w:rPr>
                <w:rFonts w:ascii="Arial" w:hAnsi="Arial" w:cs="Arial"/>
                <w:sz w:val="22"/>
                <w:szCs w:val="22"/>
              </w:rPr>
              <w:t xml:space="preserve">Able to balance pressure of keeping multiple </w:t>
            </w:r>
            <w:r w:rsidR="00D34DE7" w:rsidRPr="00067451">
              <w:rPr>
                <w:rFonts w:ascii="Arial" w:hAnsi="Arial" w:cs="Arial"/>
                <w:sz w:val="22"/>
                <w:szCs w:val="22"/>
              </w:rPr>
              <w:t>work streams</w:t>
            </w:r>
            <w:r w:rsidRPr="00067451">
              <w:rPr>
                <w:rFonts w:ascii="Arial" w:hAnsi="Arial" w:cs="Arial"/>
                <w:sz w:val="22"/>
                <w:szCs w:val="22"/>
              </w:rPr>
              <w:t xml:space="preserve"> progressing</w:t>
            </w:r>
          </w:p>
          <w:p w14:paraId="58364AA6" w14:textId="4FC0F342" w:rsidR="00E21CAD" w:rsidRPr="00067451" w:rsidRDefault="00E21CAD" w:rsidP="00E21CAD">
            <w:pPr>
              <w:rPr>
                <w:rFonts w:ascii="Arial" w:hAnsi="Arial" w:cs="Arial"/>
                <w:sz w:val="22"/>
                <w:szCs w:val="22"/>
              </w:rPr>
            </w:pPr>
          </w:p>
        </w:tc>
        <w:tc>
          <w:tcPr>
            <w:tcW w:w="4230" w:type="dxa"/>
            <w:shd w:val="clear" w:color="auto" w:fill="auto"/>
          </w:tcPr>
          <w:p w14:paraId="35DAB432" w14:textId="6A5E9357" w:rsidR="004F6210" w:rsidRPr="001217F3" w:rsidRDefault="004F6210" w:rsidP="003A56FB">
            <w:pPr>
              <w:spacing w:before="60" w:after="60"/>
              <w:ind w:left="357"/>
              <w:rPr>
                <w:rFonts w:ascii="Arial" w:hAnsi="Arial" w:cs="Arial"/>
                <w:color w:val="FF0000"/>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BC1BED">
      <w:headerReference w:type="default" r:id="rId8"/>
      <w:footerReference w:type="default" r:id="rId9"/>
      <w:headerReference w:type="first" r:id="rId10"/>
      <w:footerReference w:type="first" r:id="rId11"/>
      <w:pgSz w:w="11906" w:h="16838"/>
      <w:pgMar w:top="737" w:right="737" w:bottom="737" w:left="73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D823" w14:textId="77777777" w:rsidR="00D33F2A" w:rsidRDefault="00D33F2A">
      <w:r>
        <w:separator/>
      </w:r>
    </w:p>
  </w:endnote>
  <w:endnote w:type="continuationSeparator" w:id="0">
    <w:p w14:paraId="63678522" w14:textId="77777777" w:rsidR="00D33F2A" w:rsidRDefault="00D3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68038531" w:rsidR="00505A3E" w:rsidRPr="00E0485D" w:rsidRDefault="00962FA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Commercial Controller – Pricing and </w:t>
    </w:r>
    <w:r w:rsidR="00BC1BED">
      <w:rPr>
        <w:rFonts w:ascii="Arial" w:hAnsi="Arial" w:cs="Arial"/>
        <w:sz w:val="16"/>
        <w:szCs w:val="16"/>
      </w:rPr>
      <w:t>Revenue Management</w:t>
    </w:r>
    <w:r w:rsidR="009E45F5">
      <w:rPr>
        <w:rFonts w:ascii="Arial" w:hAnsi="Arial" w:cs="Arial"/>
        <w:sz w:val="16"/>
        <w:szCs w:val="16"/>
      </w:rPr>
      <w:t xml:space="preserve"> </w:t>
    </w:r>
    <w:r w:rsidR="00BC1BED">
      <w:rPr>
        <w:rFonts w:ascii="Arial" w:hAnsi="Arial" w:cs="Arial"/>
        <w:sz w:val="16"/>
        <w:szCs w:val="16"/>
      </w:rPr>
      <w:t>(February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20FD5">
      <w:rPr>
        <w:rStyle w:val="PageNumber"/>
        <w:rFonts w:ascii="Arial" w:hAnsi="Arial" w:cs="Arial"/>
        <w:noProof/>
        <w:sz w:val="16"/>
        <w:szCs w:val="16"/>
      </w:rPr>
      <w:t>2</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20FD5">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41CB78B7" w:rsidR="001472AE" w:rsidRPr="00E0485D" w:rsidRDefault="00962FA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Commercial</w:t>
    </w:r>
    <w:r w:rsidR="00BC1BED">
      <w:rPr>
        <w:rFonts w:ascii="Arial" w:hAnsi="Arial" w:cs="Arial"/>
        <w:sz w:val="16"/>
        <w:szCs w:val="16"/>
      </w:rPr>
      <w:t xml:space="preserve"> </w:t>
    </w:r>
    <w:r w:rsidR="009E45F5">
      <w:rPr>
        <w:rFonts w:ascii="Arial" w:hAnsi="Arial" w:cs="Arial"/>
        <w:sz w:val="16"/>
        <w:szCs w:val="16"/>
      </w:rPr>
      <w:t xml:space="preserve">Controller </w:t>
    </w:r>
    <w:r>
      <w:rPr>
        <w:rFonts w:ascii="Arial" w:hAnsi="Arial" w:cs="Arial"/>
        <w:sz w:val="16"/>
        <w:szCs w:val="16"/>
      </w:rPr>
      <w:t xml:space="preserve">– Pricing and Revenue Management </w:t>
    </w:r>
    <w:r w:rsidR="00BC1BED">
      <w:rPr>
        <w:rFonts w:ascii="Arial" w:hAnsi="Arial" w:cs="Arial"/>
        <w:sz w:val="16"/>
        <w:szCs w:val="16"/>
      </w:rPr>
      <w:t>(February 2020)</w:t>
    </w:r>
    <w:r w:rsidR="00C100EE">
      <w:rPr>
        <w:rFonts w:ascii="Arial" w:hAnsi="Arial" w:cs="Arial"/>
        <w:sz w:val="16"/>
        <w:szCs w:val="16"/>
      </w:rPr>
      <w:tab/>
    </w:r>
    <w:r w:rsidR="001472AE" w:rsidRPr="00E0485D">
      <w:rPr>
        <w:rFonts w:ascii="Arial" w:hAnsi="Arial" w:cs="Arial"/>
        <w:sz w:val="16"/>
        <w:szCs w:val="16"/>
      </w:rPr>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C20FD5">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C20FD5">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006A" w14:textId="77777777" w:rsidR="00D33F2A" w:rsidRDefault="00D33F2A">
      <w:r>
        <w:separator/>
      </w:r>
    </w:p>
  </w:footnote>
  <w:footnote w:type="continuationSeparator" w:id="0">
    <w:p w14:paraId="244D246B" w14:textId="77777777" w:rsidR="00D33F2A" w:rsidRDefault="00D3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A1116"/>
    <w:multiLevelType w:val="hybridMultilevel"/>
    <w:tmpl w:val="69EE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06BC7"/>
    <w:multiLevelType w:val="hybridMultilevel"/>
    <w:tmpl w:val="07FE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260986"/>
    <w:multiLevelType w:val="hybridMultilevel"/>
    <w:tmpl w:val="2B3E70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7595F"/>
    <w:multiLevelType w:val="hybridMultilevel"/>
    <w:tmpl w:val="ECBCA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4"/>
  </w:num>
  <w:num w:numId="4">
    <w:abstractNumId w:val="7"/>
  </w:num>
  <w:num w:numId="5">
    <w:abstractNumId w:val="10"/>
  </w:num>
  <w:num w:numId="6">
    <w:abstractNumId w:val="14"/>
  </w:num>
  <w:num w:numId="7">
    <w:abstractNumId w:val="19"/>
  </w:num>
  <w:num w:numId="8">
    <w:abstractNumId w:val="8"/>
  </w:num>
  <w:num w:numId="9">
    <w:abstractNumId w:val="16"/>
  </w:num>
  <w:num w:numId="10">
    <w:abstractNumId w:val="9"/>
  </w:num>
  <w:num w:numId="11">
    <w:abstractNumId w:val="13"/>
  </w:num>
  <w:num w:numId="12">
    <w:abstractNumId w:val="5"/>
  </w:num>
  <w:num w:numId="13">
    <w:abstractNumId w:val="22"/>
  </w:num>
  <w:num w:numId="14">
    <w:abstractNumId w:val="1"/>
  </w:num>
  <w:num w:numId="15">
    <w:abstractNumId w:val="3"/>
  </w:num>
  <w:num w:numId="16">
    <w:abstractNumId w:val="18"/>
  </w:num>
  <w:num w:numId="17">
    <w:abstractNumId w:val="11"/>
  </w:num>
  <w:num w:numId="18">
    <w:abstractNumId w:val="15"/>
  </w:num>
  <w:num w:numId="19">
    <w:abstractNumId w:val="0"/>
  </w:num>
  <w:num w:numId="20">
    <w:abstractNumId w:val="21"/>
  </w:num>
  <w:num w:numId="21">
    <w:abstractNumId w:val="2"/>
  </w:num>
  <w:num w:numId="22">
    <w:abstractNumId w:val="20"/>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4E42"/>
    <w:rsid w:val="00005D6C"/>
    <w:rsid w:val="0001354D"/>
    <w:rsid w:val="00023802"/>
    <w:rsid w:val="00037028"/>
    <w:rsid w:val="00037D57"/>
    <w:rsid w:val="0005634D"/>
    <w:rsid w:val="00067451"/>
    <w:rsid w:val="0007003C"/>
    <w:rsid w:val="00070892"/>
    <w:rsid w:val="00071F9E"/>
    <w:rsid w:val="00080430"/>
    <w:rsid w:val="000A7B17"/>
    <w:rsid w:val="000B6F18"/>
    <w:rsid w:val="000C0469"/>
    <w:rsid w:val="000C279F"/>
    <w:rsid w:val="000C5A9A"/>
    <w:rsid w:val="000C6E86"/>
    <w:rsid w:val="000D77A5"/>
    <w:rsid w:val="000F1DEE"/>
    <w:rsid w:val="001060CA"/>
    <w:rsid w:val="001217F3"/>
    <w:rsid w:val="0012268C"/>
    <w:rsid w:val="00130D46"/>
    <w:rsid w:val="00133416"/>
    <w:rsid w:val="001472AE"/>
    <w:rsid w:val="001525DE"/>
    <w:rsid w:val="00153D57"/>
    <w:rsid w:val="00161571"/>
    <w:rsid w:val="001C31B3"/>
    <w:rsid w:val="001C6C81"/>
    <w:rsid w:val="001D337D"/>
    <w:rsid w:val="001D5141"/>
    <w:rsid w:val="001E5BE3"/>
    <w:rsid w:val="001E7562"/>
    <w:rsid w:val="00200D76"/>
    <w:rsid w:val="002058EC"/>
    <w:rsid w:val="0024168B"/>
    <w:rsid w:val="00256689"/>
    <w:rsid w:val="00256CB8"/>
    <w:rsid w:val="00263397"/>
    <w:rsid w:val="00265B1E"/>
    <w:rsid w:val="002724D2"/>
    <w:rsid w:val="00290B73"/>
    <w:rsid w:val="002A1F33"/>
    <w:rsid w:val="002E6BB2"/>
    <w:rsid w:val="002F2D83"/>
    <w:rsid w:val="00325B5D"/>
    <w:rsid w:val="003260C5"/>
    <w:rsid w:val="00335F72"/>
    <w:rsid w:val="00352762"/>
    <w:rsid w:val="003542FA"/>
    <w:rsid w:val="0039773A"/>
    <w:rsid w:val="003A2A52"/>
    <w:rsid w:val="003A56FB"/>
    <w:rsid w:val="003B6F63"/>
    <w:rsid w:val="003C6416"/>
    <w:rsid w:val="003D5FBD"/>
    <w:rsid w:val="003E6AD4"/>
    <w:rsid w:val="00403F05"/>
    <w:rsid w:val="00407D05"/>
    <w:rsid w:val="00421297"/>
    <w:rsid w:val="00431063"/>
    <w:rsid w:val="00431ED0"/>
    <w:rsid w:val="00434BBB"/>
    <w:rsid w:val="00445606"/>
    <w:rsid w:val="00446302"/>
    <w:rsid w:val="00446902"/>
    <w:rsid w:val="00453D6F"/>
    <w:rsid w:val="00454844"/>
    <w:rsid w:val="004548CD"/>
    <w:rsid w:val="004671AA"/>
    <w:rsid w:val="00471E0F"/>
    <w:rsid w:val="004723D6"/>
    <w:rsid w:val="0047380B"/>
    <w:rsid w:val="00476686"/>
    <w:rsid w:val="004858CE"/>
    <w:rsid w:val="004878A4"/>
    <w:rsid w:val="00491C02"/>
    <w:rsid w:val="00494FC3"/>
    <w:rsid w:val="00496E37"/>
    <w:rsid w:val="00496EB4"/>
    <w:rsid w:val="004A45E2"/>
    <w:rsid w:val="004B21A0"/>
    <w:rsid w:val="004B39CB"/>
    <w:rsid w:val="004B5296"/>
    <w:rsid w:val="004E5BCB"/>
    <w:rsid w:val="004F6210"/>
    <w:rsid w:val="00503DEC"/>
    <w:rsid w:val="00505A3E"/>
    <w:rsid w:val="00517058"/>
    <w:rsid w:val="00520B77"/>
    <w:rsid w:val="00527F22"/>
    <w:rsid w:val="00532E13"/>
    <w:rsid w:val="0053747E"/>
    <w:rsid w:val="005426B0"/>
    <w:rsid w:val="00542843"/>
    <w:rsid w:val="00560C3A"/>
    <w:rsid w:val="00562A1B"/>
    <w:rsid w:val="00586221"/>
    <w:rsid w:val="005A4082"/>
    <w:rsid w:val="005D1BDD"/>
    <w:rsid w:val="005D58EC"/>
    <w:rsid w:val="005E5F21"/>
    <w:rsid w:val="005E6F96"/>
    <w:rsid w:val="005F00AE"/>
    <w:rsid w:val="005F2929"/>
    <w:rsid w:val="0060507E"/>
    <w:rsid w:val="00617CD8"/>
    <w:rsid w:val="00621461"/>
    <w:rsid w:val="00625638"/>
    <w:rsid w:val="006539DD"/>
    <w:rsid w:val="00694515"/>
    <w:rsid w:val="006A1A73"/>
    <w:rsid w:val="006C1502"/>
    <w:rsid w:val="006C56AD"/>
    <w:rsid w:val="006D1EFA"/>
    <w:rsid w:val="006E210F"/>
    <w:rsid w:val="007040DD"/>
    <w:rsid w:val="0071238F"/>
    <w:rsid w:val="007141CE"/>
    <w:rsid w:val="0071711C"/>
    <w:rsid w:val="007267C1"/>
    <w:rsid w:val="007571DE"/>
    <w:rsid w:val="007B59B7"/>
    <w:rsid w:val="007C6D41"/>
    <w:rsid w:val="007C6FDA"/>
    <w:rsid w:val="007D1BEE"/>
    <w:rsid w:val="007D26D7"/>
    <w:rsid w:val="007E71AE"/>
    <w:rsid w:val="00801948"/>
    <w:rsid w:val="00801D41"/>
    <w:rsid w:val="0081079C"/>
    <w:rsid w:val="00825DD4"/>
    <w:rsid w:val="00835AEB"/>
    <w:rsid w:val="00844964"/>
    <w:rsid w:val="008510E1"/>
    <w:rsid w:val="008557DA"/>
    <w:rsid w:val="0086174B"/>
    <w:rsid w:val="0086469D"/>
    <w:rsid w:val="00896D7C"/>
    <w:rsid w:val="008B12E4"/>
    <w:rsid w:val="008B4C24"/>
    <w:rsid w:val="008F13D2"/>
    <w:rsid w:val="00916422"/>
    <w:rsid w:val="009253FB"/>
    <w:rsid w:val="00934D58"/>
    <w:rsid w:val="00955DE0"/>
    <w:rsid w:val="009608EB"/>
    <w:rsid w:val="00962FA2"/>
    <w:rsid w:val="00990C6D"/>
    <w:rsid w:val="009B4F92"/>
    <w:rsid w:val="009C6102"/>
    <w:rsid w:val="009C7BCF"/>
    <w:rsid w:val="009D22DF"/>
    <w:rsid w:val="009D4735"/>
    <w:rsid w:val="009D582E"/>
    <w:rsid w:val="009D67B3"/>
    <w:rsid w:val="009E0E97"/>
    <w:rsid w:val="009E39C1"/>
    <w:rsid w:val="009E45F5"/>
    <w:rsid w:val="00A12B76"/>
    <w:rsid w:val="00A145CE"/>
    <w:rsid w:val="00A16548"/>
    <w:rsid w:val="00A316F9"/>
    <w:rsid w:val="00A36775"/>
    <w:rsid w:val="00A3775C"/>
    <w:rsid w:val="00A57EF0"/>
    <w:rsid w:val="00A6112C"/>
    <w:rsid w:val="00A73D9C"/>
    <w:rsid w:val="00A75914"/>
    <w:rsid w:val="00A81043"/>
    <w:rsid w:val="00AA08D6"/>
    <w:rsid w:val="00AA1B64"/>
    <w:rsid w:val="00AA3DC5"/>
    <w:rsid w:val="00AC1D90"/>
    <w:rsid w:val="00AD2A67"/>
    <w:rsid w:val="00AF057A"/>
    <w:rsid w:val="00AF759D"/>
    <w:rsid w:val="00B05532"/>
    <w:rsid w:val="00B15BFA"/>
    <w:rsid w:val="00B46AF5"/>
    <w:rsid w:val="00B567E1"/>
    <w:rsid w:val="00B732FB"/>
    <w:rsid w:val="00B963D3"/>
    <w:rsid w:val="00BA36AD"/>
    <w:rsid w:val="00BA3CB2"/>
    <w:rsid w:val="00BA46CD"/>
    <w:rsid w:val="00BC1BED"/>
    <w:rsid w:val="00BC7E2F"/>
    <w:rsid w:val="00C00596"/>
    <w:rsid w:val="00C060B4"/>
    <w:rsid w:val="00C100EE"/>
    <w:rsid w:val="00C203D5"/>
    <w:rsid w:val="00C20FD5"/>
    <w:rsid w:val="00C32B67"/>
    <w:rsid w:val="00C33C91"/>
    <w:rsid w:val="00C5234E"/>
    <w:rsid w:val="00C54165"/>
    <w:rsid w:val="00C54859"/>
    <w:rsid w:val="00C55420"/>
    <w:rsid w:val="00C92B69"/>
    <w:rsid w:val="00CA5283"/>
    <w:rsid w:val="00CB4DF8"/>
    <w:rsid w:val="00CB6797"/>
    <w:rsid w:val="00CD65EA"/>
    <w:rsid w:val="00CD6E11"/>
    <w:rsid w:val="00CE0259"/>
    <w:rsid w:val="00CF397E"/>
    <w:rsid w:val="00CF55E1"/>
    <w:rsid w:val="00D137C8"/>
    <w:rsid w:val="00D13C10"/>
    <w:rsid w:val="00D21176"/>
    <w:rsid w:val="00D2787E"/>
    <w:rsid w:val="00D33F2A"/>
    <w:rsid w:val="00D34DE7"/>
    <w:rsid w:val="00D47D6B"/>
    <w:rsid w:val="00D53E54"/>
    <w:rsid w:val="00D656CA"/>
    <w:rsid w:val="00D65783"/>
    <w:rsid w:val="00D77A55"/>
    <w:rsid w:val="00D81BBE"/>
    <w:rsid w:val="00D85878"/>
    <w:rsid w:val="00DA5171"/>
    <w:rsid w:val="00DC36D0"/>
    <w:rsid w:val="00DD0E3C"/>
    <w:rsid w:val="00DD113F"/>
    <w:rsid w:val="00DD6EF0"/>
    <w:rsid w:val="00DE6DA4"/>
    <w:rsid w:val="00DE73D6"/>
    <w:rsid w:val="00E032DC"/>
    <w:rsid w:val="00E03415"/>
    <w:rsid w:val="00E0485D"/>
    <w:rsid w:val="00E1398B"/>
    <w:rsid w:val="00E15844"/>
    <w:rsid w:val="00E16580"/>
    <w:rsid w:val="00E21CAD"/>
    <w:rsid w:val="00E34216"/>
    <w:rsid w:val="00E37113"/>
    <w:rsid w:val="00E7157B"/>
    <w:rsid w:val="00E76EB4"/>
    <w:rsid w:val="00EB1F4C"/>
    <w:rsid w:val="00EB2DC1"/>
    <w:rsid w:val="00EB7F05"/>
    <w:rsid w:val="00EE3CC1"/>
    <w:rsid w:val="00EF1788"/>
    <w:rsid w:val="00EF2387"/>
    <w:rsid w:val="00F00820"/>
    <w:rsid w:val="00F11311"/>
    <w:rsid w:val="00F14BA2"/>
    <w:rsid w:val="00F23FC2"/>
    <w:rsid w:val="00F24571"/>
    <w:rsid w:val="00F375E7"/>
    <w:rsid w:val="00F532E5"/>
    <w:rsid w:val="00F54343"/>
    <w:rsid w:val="00F54940"/>
    <w:rsid w:val="00F63805"/>
    <w:rsid w:val="00F769C1"/>
    <w:rsid w:val="00F77A6A"/>
    <w:rsid w:val="00F82DE8"/>
    <w:rsid w:val="00FA2F85"/>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4D1C8F80-B0AA-4A67-ABAE-4A5BF895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link w:val="BodyTextIndentChar"/>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A810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A418-006F-4E9C-B35F-14A82013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2021-11-09T12:10:00Z</dcterms:created>
  <dcterms:modified xsi:type="dcterms:W3CDTF">2021-11-09T12:10:00Z</dcterms:modified>
</cp:coreProperties>
</file>