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100F69E7"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2058EC" w:rsidRPr="002058EC">
        <w:rPr>
          <w:rFonts w:ascii="Arial" w:hAnsi="Arial" w:cs="Arial"/>
          <w:b/>
          <w:bCs/>
          <w:sz w:val="22"/>
          <w:szCs w:val="22"/>
        </w:rPr>
        <w:t>Financial Planning and Analysis Controller</w:t>
      </w:r>
      <w:r w:rsidR="008557DA" w:rsidRPr="002058EC">
        <w:rPr>
          <w:rFonts w:ascii="Arial" w:hAnsi="Arial" w:cs="Arial"/>
          <w:b/>
          <w:bCs/>
          <w:sz w:val="22"/>
          <w:szCs w:val="22"/>
        </w:rPr>
        <w:tab/>
      </w:r>
      <w:r w:rsidR="008557DA" w:rsidRPr="008557DA">
        <w:rPr>
          <w:rFonts w:ascii="Arial" w:hAnsi="Arial" w:cs="Arial"/>
          <w:bCs/>
          <w:sz w:val="22"/>
          <w:szCs w:val="22"/>
        </w:rPr>
        <w:tab/>
      </w:r>
    </w:p>
    <w:p w14:paraId="0EF5C089" w14:textId="3F696511"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2058EC">
        <w:rPr>
          <w:rFonts w:ascii="Arial" w:hAnsi="Arial" w:cs="Arial"/>
          <w:b/>
          <w:bCs/>
          <w:sz w:val="22"/>
          <w:szCs w:val="22"/>
        </w:rPr>
        <w:tab/>
      </w:r>
      <w:r w:rsidR="00854919">
        <w:rPr>
          <w:rFonts w:ascii="Arial" w:hAnsi="Arial" w:cs="Arial"/>
          <w:b/>
          <w:bCs/>
          <w:sz w:val="22"/>
          <w:szCs w:val="22"/>
        </w:rPr>
        <w:t>Director</w:t>
      </w:r>
      <w:r w:rsidR="002058EC">
        <w:rPr>
          <w:rFonts w:ascii="Arial" w:hAnsi="Arial" w:cs="Arial"/>
          <w:b/>
          <w:bCs/>
          <w:sz w:val="22"/>
          <w:szCs w:val="22"/>
        </w:rPr>
        <w:t xml:space="preserve"> of Commercial Finance and Planning</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54ABD577" w:rsidR="009E0E97" w:rsidRPr="008557DA"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2058EC">
        <w:rPr>
          <w:rFonts w:ascii="Arial" w:hAnsi="Arial" w:cs="Arial"/>
          <w:b/>
          <w:bCs/>
          <w:sz w:val="22"/>
          <w:szCs w:val="22"/>
        </w:rPr>
        <w:t>FP&amp;A Team</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35318AA0"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4919">
        <w:rPr>
          <w:rFonts w:ascii="Arial" w:hAnsi="Arial" w:cs="Arial"/>
          <w:b/>
          <w:bCs/>
          <w:sz w:val="22"/>
          <w:szCs w:val="22"/>
        </w:rPr>
        <w:t>CFO</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2403EF0" w14:textId="77777777" w:rsidR="00A854A0" w:rsidRDefault="00A854A0" w:rsidP="004A45E2">
      <w:pPr>
        <w:rPr>
          <w:rFonts w:ascii="Arial" w:hAnsi="Arial" w:cs="Arial"/>
          <w:sz w:val="22"/>
          <w:szCs w:val="22"/>
        </w:rPr>
      </w:pPr>
    </w:p>
    <w:p w14:paraId="122F5F84" w14:textId="4A3F878E" w:rsidR="004A45E2" w:rsidRPr="00B05532" w:rsidRDefault="00B05532" w:rsidP="004A45E2">
      <w:pPr>
        <w:rPr>
          <w:rFonts w:ascii="Arial" w:hAnsi="Arial" w:cs="Arial"/>
          <w:sz w:val="22"/>
          <w:szCs w:val="22"/>
        </w:rPr>
      </w:pPr>
      <w:r w:rsidRPr="00B05532">
        <w:rPr>
          <w:rFonts w:ascii="Arial" w:hAnsi="Arial" w:cs="Arial"/>
          <w:sz w:val="22"/>
          <w:szCs w:val="22"/>
        </w:rPr>
        <w:t>Lead all aspects of the business planning</w:t>
      </w:r>
      <w:r w:rsidR="00BC44C2">
        <w:rPr>
          <w:rFonts w:ascii="Arial" w:hAnsi="Arial" w:cs="Arial"/>
          <w:sz w:val="22"/>
          <w:szCs w:val="22"/>
        </w:rPr>
        <w:t xml:space="preserve"> </w:t>
      </w:r>
      <w:r w:rsidRPr="00B05532">
        <w:rPr>
          <w:rFonts w:ascii="Arial" w:hAnsi="Arial" w:cs="Arial"/>
          <w:sz w:val="22"/>
          <w:szCs w:val="22"/>
        </w:rPr>
        <w:t>cycle. Equip the business with performance or market insight that guides and drives decisive action</w:t>
      </w:r>
      <w:r w:rsidR="00BC44C2">
        <w:rPr>
          <w:rFonts w:ascii="Arial" w:hAnsi="Arial" w:cs="Arial"/>
          <w:sz w:val="22"/>
          <w:szCs w:val="22"/>
        </w:rPr>
        <w:t xml:space="preserve"> and the investor with analysis and insight that explains business performance, </w:t>
      </w:r>
      <w:r w:rsidR="001F65BD">
        <w:rPr>
          <w:rFonts w:ascii="Arial" w:hAnsi="Arial" w:cs="Arial"/>
          <w:sz w:val="22"/>
          <w:szCs w:val="22"/>
        </w:rPr>
        <w:t>trend,</w:t>
      </w:r>
      <w:r w:rsidR="00BC44C2">
        <w:rPr>
          <w:rFonts w:ascii="Arial" w:hAnsi="Arial" w:cs="Arial"/>
          <w:sz w:val="22"/>
          <w:szCs w:val="22"/>
        </w:rPr>
        <w:t xml:space="preserve"> and outlook.</w:t>
      </w:r>
    </w:p>
    <w:p w14:paraId="34AD8842" w14:textId="77777777" w:rsidR="00B05532" w:rsidRPr="00A854A0" w:rsidRDefault="00B05532" w:rsidP="004A45E2">
      <w:pPr>
        <w:rPr>
          <w:rFonts w:ascii="Arial" w:hAnsi="Arial" w:cs="Arial"/>
          <w:sz w:val="22"/>
          <w:szCs w:val="22"/>
        </w:rPr>
      </w:pPr>
    </w:p>
    <w:p w14:paraId="7DA37B20" w14:textId="266FD4D2" w:rsidR="006539DD" w:rsidRPr="008557DA" w:rsidRDefault="00E15844" w:rsidP="009E0E97">
      <w:pPr>
        <w:pStyle w:val="Heading3"/>
        <w:spacing w:after="120"/>
        <w:rPr>
          <w:rFonts w:cs="Arial"/>
          <w:szCs w:val="22"/>
        </w:rPr>
      </w:pPr>
      <w:r w:rsidRPr="008557DA">
        <w:rPr>
          <w:rFonts w:cs="Arial"/>
          <w:szCs w:val="22"/>
        </w:rPr>
        <w:t>Key Responsibilities</w:t>
      </w:r>
    </w:p>
    <w:p w14:paraId="27471274" w14:textId="77777777" w:rsidR="00A854A0" w:rsidRDefault="00A854A0" w:rsidP="00A854A0">
      <w:pPr>
        <w:pStyle w:val="BodyTextIndent"/>
        <w:tabs>
          <w:tab w:val="clear" w:pos="426"/>
          <w:tab w:val="left" w:pos="0"/>
        </w:tabs>
        <w:spacing w:after="120"/>
        <w:ind w:left="360" w:firstLine="0"/>
        <w:rPr>
          <w:rFonts w:ascii="Arial" w:hAnsi="Arial" w:cs="Arial"/>
          <w:sz w:val="22"/>
          <w:szCs w:val="22"/>
          <w:lang w:eastAsia="en-US"/>
        </w:rPr>
      </w:pPr>
    </w:p>
    <w:p w14:paraId="469A7B07" w14:textId="75BB2353" w:rsidR="004A45E2" w:rsidRPr="00B05532" w:rsidRDefault="00B05532" w:rsidP="00B05532">
      <w:pPr>
        <w:pStyle w:val="BodyTextIndent"/>
        <w:numPr>
          <w:ilvl w:val="0"/>
          <w:numId w:val="20"/>
        </w:numPr>
        <w:tabs>
          <w:tab w:val="clear" w:pos="426"/>
          <w:tab w:val="left" w:pos="0"/>
        </w:tabs>
        <w:spacing w:after="120"/>
        <w:rPr>
          <w:rFonts w:ascii="Arial" w:hAnsi="Arial" w:cs="Arial"/>
          <w:sz w:val="22"/>
          <w:szCs w:val="22"/>
          <w:lang w:eastAsia="en-US"/>
        </w:rPr>
      </w:pPr>
      <w:r w:rsidRPr="00B05532">
        <w:rPr>
          <w:rFonts w:ascii="Arial" w:hAnsi="Arial" w:cs="Arial"/>
          <w:sz w:val="22"/>
          <w:szCs w:val="22"/>
          <w:lang w:eastAsia="en-US"/>
        </w:rPr>
        <w:t>Coach the FP&amp;A team to be output driven, consistently high-</w:t>
      </w:r>
      <w:r w:rsidR="001F65BD" w:rsidRPr="00B05532">
        <w:rPr>
          <w:rFonts w:ascii="Arial" w:hAnsi="Arial" w:cs="Arial"/>
          <w:sz w:val="22"/>
          <w:szCs w:val="22"/>
          <w:lang w:eastAsia="en-US"/>
        </w:rPr>
        <w:t>performing,</w:t>
      </w:r>
      <w:r w:rsidRPr="00B05532">
        <w:rPr>
          <w:rFonts w:ascii="Arial" w:hAnsi="Arial" w:cs="Arial"/>
          <w:sz w:val="22"/>
          <w:szCs w:val="22"/>
          <w:lang w:eastAsia="en-US"/>
        </w:rPr>
        <w:t xml:space="preserve"> and able to react and respond to the changing need</w:t>
      </w:r>
      <w:r w:rsidR="001E5BE3">
        <w:rPr>
          <w:rFonts w:ascii="Arial" w:hAnsi="Arial" w:cs="Arial"/>
          <w:sz w:val="22"/>
          <w:szCs w:val="22"/>
          <w:lang w:eastAsia="en-US"/>
        </w:rPr>
        <w:t>s</w:t>
      </w:r>
      <w:r w:rsidRPr="00B05532">
        <w:rPr>
          <w:rFonts w:ascii="Arial" w:hAnsi="Arial" w:cs="Arial"/>
          <w:sz w:val="22"/>
          <w:szCs w:val="22"/>
          <w:lang w:eastAsia="en-US"/>
        </w:rPr>
        <w:t xml:space="preserve"> of the business.</w:t>
      </w:r>
    </w:p>
    <w:p w14:paraId="2C15F401" w14:textId="77777777" w:rsidR="00D13C10" w:rsidRDefault="00D13C10" w:rsidP="00D13C10">
      <w:pPr>
        <w:pStyle w:val="BodyTextIndent"/>
        <w:tabs>
          <w:tab w:val="clear" w:pos="426"/>
          <w:tab w:val="left" w:pos="0"/>
        </w:tabs>
        <w:spacing w:after="120"/>
        <w:ind w:left="0" w:firstLine="0"/>
        <w:rPr>
          <w:rFonts w:ascii="Arial" w:hAnsi="Arial" w:cs="Arial"/>
          <w:sz w:val="22"/>
          <w:szCs w:val="22"/>
          <w:lang w:eastAsia="en-US"/>
        </w:rPr>
      </w:pPr>
    </w:p>
    <w:p w14:paraId="03219210" w14:textId="4C6FEC12" w:rsidR="00B05532" w:rsidRPr="00B05532" w:rsidRDefault="00B05532" w:rsidP="00B05532">
      <w:pPr>
        <w:pStyle w:val="BodyTextIndent"/>
        <w:numPr>
          <w:ilvl w:val="0"/>
          <w:numId w:val="20"/>
        </w:numPr>
        <w:tabs>
          <w:tab w:val="clear" w:pos="426"/>
          <w:tab w:val="left" w:pos="0"/>
        </w:tabs>
        <w:spacing w:after="120"/>
        <w:rPr>
          <w:rFonts w:ascii="Arial" w:hAnsi="Arial" w:cs="Arial"/>
          <w:sz w:val="22"/>
          <w:szCs w:val="22"/>
          <w:lang w:eastAsia="en-US"/>
        </w:rPr>
      </w:pPr>
      <w:r w:rsidRPr="00B05532">
        <w:rPr>
          <w:rFonts w:ascii="Arial" w:hAnsi="Arial" w:cs="Arial"/>
          <w:sz w:val="22"/>
          <w:szCs w:val="22"/>
          <w:lang w:eastAsia="en-US"/>
        </w:rPr>
        <w:t xml:space="preserve">Lead all aspects of the </w:t>
      </w:r>
      <w:r w:rsidR="00ED5E8C">
        <w:rPr>
          <w:rFonts w:ascii="Arial" w:hAnsi="Arial" w:cs="Arial"/>
          <w:sz w:val="22"/>
          <w:szCs w:val="22"/>
          <w:lang w:eastAsia="en-US"/>
        </w:rPr>
        <w:t>annual</w:t>
      </w:r>
      <w:r w:rsidRPr="00B05532">
        <w:rPr>
          <w:rFonts w:ascii="Arial" w:hAnsi="Arial" w:cs="Arial"/>
          <w:sz w:val="22"/>
          <w:szCs w:val="22"/>
          <w:lang w:eastAsia="en-US"/>
        </w:rPr>
        <w:t xml:space="preserve"> planning cycle, </w:t>
      </w:r>
      <w:r w:rsidR="001F65BD" w:rsidRPr="00B05532">
        <w:rPr>
          <w:rFonts w:ascii="Arial" w:hAnsi="Arial" w:cs="Arial"/>
          <w:sz w:val="22"/>
          <w:szCs w:val="22"/>
          <w:lang w:eastAsia="en-US"/>
        </w:rPr>
        <w:t>including.</w:t>
      </w:r>
    </w:p>
    <w:p w14:paraId="125AF872" w14:textId="52B04D7D" w:rsidR="00B05532" w:rsidRPr="00B64A3D" w:rsidRDefault="00B05532" w:rsidP="00B05532">
      <w:pPr>
        <w:pStyle w:val="BodyTextIndent"/>
        <w:numPr>
          <w:ilvl w:val="1"/>
          <w:numId w:val="20"/>
        </w:numPr>
        <w:tabs>
          <w:tab w:val="clear" w:pos="426"/>
          <w:tab w:val="left" w:pos="0"/>
        </w:tabs>
        <w:spacing w:after="120"/>
        <w:rPr>
          <w:rFonts w:ascii="Arial" w:hAnsi="Arial" w:cs="Arial"/>
          <w:sz w:val="22"/>
          <w:szCs w:val="22"/>
          <w:lang w:eastAsia="en-US"/>
        </w:rPr>
      </w:pPr>
      <w:r w:rsidRPr="00B64A3D">
        <w:rPr>
          <w:rFonts w:ascii="Arial" w:hAnsi="Arial" w:cs="Arial"/>
          <w:sz w:val="22"/>
          <w:szCs w:val="22"/>
          <w:lang w:eastAsia="en-US"/>
        </w:rPr>
        <w:t>Set</w:t>
      </w:r>
      <w:r w:rsidR="00CA6D98">
        <w:rPr>
          <w:rFonts w:ascii="Arial" w:hAnsi="Arial" w:cs="Arial"/>
          <w:sz w:val="22"/>
          <w:szCs w:val="22"/>
          <w:lang w:eastAsia="en-US"/>
        </w:rPr>
        <w:t>ting</w:t>
      </w:r>
      <w:r w:rsidRPr="00B64A3D">
        <w:rPr>
          <w:rFonts w:ascii="Arial" w:hAnsi="Arial" w:cs="Arial"/>
          <w:sz w:val="22"/>
          <w:szCs w:val="22"/>
          <w:lang w:eastAsia="en-US"/>
        </w:rPr>
        <w:t xml:space="preserve"> the timetable and process for the annual budget cycle owning and delivering regular communication across the various stakeholder groups throughout</w:t>
      </w:r>
    </w:p>
    <w:p w14:paraId="779AB82B" w14:textId="2AFFD3D9" w:rsidR="00B64A3D" w:rsidRPr="00B64A3D" w:rsidRDefault="00B64A3D" w:rsidP="00B05532">
      <w:pPr>
        <w:pStyle w:val="BodyTextIndent"/>
        <w:numPr>
          <w:ilvl w:val="1"/>
          <w:numId w:val="20"/>
        </w:numPr>
        <w:tabs>
          <w:tab w:val="clear" w:pos="426"/>
          <w:tab w:val="left" w:pos="0"/>
        </w:tabs>
        <w:spacing w:after="120"/>
        <w:rPr>
          <w:rFonts w:ascii="Arial" w:hAnsi="Arial" w:cs="Arial"/>
          <w:sz w:val="22"/>
          <w:szCs w:val="22"/>
          <w:lang w:eastAsia="en-US"/>
        </w:rPr>
      </w:pPr>
      <w:r w:rsidRPr="00B64A3D">
        <w:rPr>
          <w:rFonts w:ascii="Arial" w:hAnsi="Arial" w:cs="Arial"/>
          <w:sz w:val="22"/>
          <w:szCs w:val="22"/>
          <w:lang w:eastAsia="en-US"/>
        </w:rPr>
        <w:t>Us</w:t>
      </w:r>
      <w:r w:rsidR="00CA6D98">
        <w:rPr>
          <w:rFonts w:ascii="Arial" w:hAnsi="Arial" w:cs="Arial"/>
          <w:sz w:val="22"/>
          <w:szCs w:val="22"/>
          <w:lang w:eastAsia="en-US"/>
        </w:rPr>
        <w:t>ing</w:t>
      </w:r>
      <w:r w:rsidRPr="00B64A3D">
        <w:rPr>
          <w:rFonts w:ascii="Arial" w:hAnsi="Arial" w:cs="Arial"/>
          <w:sz w:val="22"/>
          <w:szCs w:val="22"/>
          <w:lang w:eastAsia="en-US"/>
        </w:rPr>
        <w:t xml:space="preserve"> top</w:t>
      </w:r>
      <w:r>
        <w:rPr>
          <w:rFonts w:ascii="Arial" w:hAnsi="Arial" w:cs="Arial"/>
          <w:sz w:val="22"/>
          <w:szCs w:val="22"/>
          <w:lang w:eastAsia="en-US"/>
        </w:rPr>
        <w:t>-</w:t>
      </w:r>
      <w:r w:rsidRPr="00B64A3D">
        <w:rPr>
          <w:rFonts w:ascii="Arial" w:hAnsi="Arial" w:cs="Arial"/>
          <w:sz w:val="22"/>
          <w:szCs w:val="22"/>
          <w:lang w:eastAsia="en-US"/>
        </w:rPr>
        <w:t xml:space="preserve">down planning to set phased targets for key business drivers at area </w:t>
      </w:r>
      <w:r w:rsidR="00ED5E8C">
        <w:rPr>
          <w:rFonts w:ascii="Arial" w:hAnsi="Arial" w:cs="Arial"/>
          <w:sz w:val="22"/>
          <w:szCs w:val="22"/>
          <w:lang w:eastAsia="en-US"/>
        </w:rPr>
        <w:t>and</w:t>
      </w:r>
      <w:r w:rsidRPr="00B64A3D">
        <w:rPr>
          <w:rFonts w:ascii="Arial" w:hAnsi="Arial" w:cs="Arial"/>
          <w:sz w:val="22"/>
          <w:szCs w:val="22"/>
          <w:lang w:eastAsia="en-US"/>
        </w:rPr>
        <w:t xml:space="preserve"> segment level</w:t>
      </w:r>
    </w:p>
    <w:p w14:paraId="7CCCF9F0" w14:textId="767F387F" w:rsidR="00B05532" w:rsidRPr="00ED5E8C" w:rsidRDefault="00B05532" w:rsidP="00B05532">
      <w:pPr>
        <w:pStyle w:val="BodyTextIndent"/>
        <w:numPr>
          <w:ilvl w:val="1"/>
          <w:numId w:val="20"/>
        </w:numPr>
        <w:tabs>
          <w:tab w:val="clear" w:pos="426"/>
          <w:tab w:val="left" w:pos="0"/>
        </w:tabs>
        <w:spacing w:after="120"/>
        <w:rPr>
          <w:rFonts w:ascii="Arial" w:hAnsi="Arial" w:cs="Arial"/>
          <w:sz w:val="22"/>
          <w:szCs w:val="22"/>
          <w:lang w:eastAsia="en-US"/>
        </w:rPr>
      </w:pPr>
      <w:r w:rsidRPr="00ED5E8C">
        <w:rPr>
          <w:rFonts w:ascii="Arial" w:hAnsi="Arial" w:cs="Arial"/>
          <w:sz w:val="22"/>
          <w:szCs w:val="22"/>
          <w:lang w:eastAsia="en-US"/>
        </w:rPr>
        <w:t>Tight marshal</w:t>
      </w:r>
      <w:r w:rsidR="00CA6D98">
        <w:rPr>
          <w:rFonts w:ascii="Arial" w:hAnsi="Arial" w:cs="Arial"/>
          <w:sz w:val="22"/>
          <w:szCs w:val="22"/>
          <w:lang w:eastAsia="en-US"/>
        </w:rPr>
        <w:t>ling of</w:t>
      </w:r>
      <w:r w:rsidRPr="00ED5E8C">
        <w:rPr>
          <w:rFonts w:ascii="Arial" w:hAnsi="Arial" w:cs="Arial"/>
          <w:sz w:val="22"/>
          <w:szCs w:val="22"/>
          <w:lang w:eastAsia="en-US"/>
        </w:rPr>
        <w:t xml:space="preserve"> all change-control, updating stakeholders and summary financial position throughout</w:t>
      </w:r>
    </w:p>
    <w:p w14:paraId="3E07746F" w14:textId="0B8F8319" w:rsidR="00B05532" w:rsidRPr="00ED5E8C" w:rsidRDefault="00B05532" w:rsidP="00B05532">
      <w:pPr>
        <w:pStyle w:val="BodyTextIndent"/>
        <w:numPr>
          <w:ilvl w:val="1"/>
          <w:numId w:val="20"/>
        </w:numPr>
        <w:tabs>
          <w:tab w:val="clear" w:pos="426"/>
          <w:tab w:val="left" w:pos="0"/>
        </w:tabs>
        <w:spacing w:after="120"/>
        <w:rPr>
          <w:rFonts w:ascii="Arial" w:hAnsi="Arial" w:cs="Arial"/>
          <w:sz w:val="22"/>
          <w:szCs w:val="22"/>
          <w:lang w:eastAsia="en-US"/>
        </w:rPr>
      </w:pPr>
      <w:r w:rsidRPr="00ED5E8C">
        <w:rPr>
          <w:rFonts w:ascii="Arial" w:hAnsi="Arial" w:cs="Arial"/>
          <w:sz w:val="22"/>
          <w:szCs w:val="22"/>
          <w:lang w:eastAsia="en-US"/>
        </w:rPr>
        <w:t>Shap</w:t>
      </w:r>
      <w:r w:rsidR="00CA6D98">
        <w:rPr>
          <w:rFonts w:ascii="Arial" w:hAnsi="Arial" w:cs="Arial"/>
          <w:sz w:val="22"/>
          <w:szCs w:val="22"/>
          <w:lang w:eastAsia="en-US"/>
        </w:rPr>
        <w:t>ing</w:t>
      </w:r>
      <w:r w:rsidRPr="00ED5E8C">
        <w:rPr>
          <w:rFonts w:ascii="Arial" w:hAnsi="Arial" w:cs="Arial"/>
          <w:sz w:val="22"/>
          <w:szCs w:val="22"/>
          <w:lang w:eastAsia="en-US"/>
        </w:rPr>
        <w:t xml:space="preserve"> the budget presentation to clearly articulate the key stories, </w:t>
      </w:r>
      <w:r w:rsidR="001F65BD" w:rsidRPr="00ED5E8C">
        <w:rPr>
          <w:rFonts w:ascii="Arial" w:hAnsi="Arial" w:cs="Arial"/>
          <w:sz w:val="22"/>
          <w:szCs w:val="22"/>
          <w:lang w:eastAsia="en-US"/>
        </w:rPr>
        <w:t>themes,</w:t>
      </w:r>
      <w:r w:rsidRPr="00ED5E8C">
        <w:rPr>
          <w:rFonts w:ascii="Arial" w:hAnsi="Arial" w:cs="Arial"/>
          <w:sz w:val="22"/>
          <w:szCs w:val="22"/>
          <w:lang w:eastAsia="en-US"/>
        </w:rPr>
        <w:t xml:space="preserve"> and challenges</w:t>
      </w:r>
    </w:p>
    <w:p w14:paraId="74BA4325" w14:textId="77777777" w:rsidR="00ED5E8C" w:rsidRDefault="00ED5E8C" w:rsidP="00ED5E8C">
      <w:pPr>
        <w:pStyle w:val="BodyTextIndent"/>
        <w:tabs>
          <w:tab w:val="clear" w:pos="426"/>
          <w:tab w:val="left" w:pos="0"/>
        </w:tabs>
        <w:spacing w:after="120"/>
        <w:ind w:left="1080" w:firstLine="0"/>
        <w:rPr>
          <w:rFonts w:ascii="Arial" w:hAnsi="Arial" w:cs="Arial"/>
          <w:sz w:val="22"/>
          <w:szCs w:val="22"/>
          <w:highlight w:val="yellow"/>
          <w:lang w:eastAsia="en-US"/>
        </w:rPr>
      </w:pPr>
    </w:p>
    <w:p w14:paraId="56C1168E" w14:textId="7615F4E2" w:rsidR="00ED5E8C" w:rsidRPr="00ED5E8C" w:rsidRDefault="00ED5E8C" w:rsidP="00ED5E8C">
      <w:pPr>
        <w:pStyle w:val="BodyTextIndent"/>
        <w:numPr>
          <w:ilvl w:val="0"/>
          <w:numId w:val="20"/>
        </w:numPr>
        <w:tabs>
          <w:tab w:val="clear" w:pos="426"/>
          <w:tab w:val="left" w:pos="0"/>
        </w:tabs>
        <w:spacing w:after="120"/>
        <w:rPr>
          <w:rFonts w:ascii="Arial" w:hAnsi="Arial" w:cs="Arial"/>
          <w:sz w:val="22"/>
          <w:szCs w:val="22"/>
          <w:lang w:eastAsia="en-US"/>
        </w:rPr>
      </w:pPr>
      <w:r w:rsidRPr="00ED5E8C">
        <w:rPr>
          <w:rFonts w:ascii="Arial" w:hAnsi="Arial" w:cs="Arial"/>
          <w:sz w:val="22"/>
          <w:szCs w:val="22"/>
          <w:lang w:eastAsia="en-US"/>
        </w:rPr>
        <w:t xml:space="preserve">Deliver regular planning updates through the financial year, </w:t>
      </w:r>
      <w:r w:rsidR="001F65BD" w:rsidRPr="00ED5E8C">
        <w:rPr>
          <w:rFonts w:ascii="Arial" w:hAnsi="Arial" w:cs="Arial"/>
          <w:sz w:val="22"/>
          <w:szCs w:val="22"/>
          <w:lang w:eastAsia="en-US"/>
        </w:rPr>
        <w:t>including.</w:t>
      </w:r>
    </w:p>
    <w:p w14:paraId="7CAC2302" w14:textId="0359D9DD" w:rsidR="00B05532" w:rsidRPr="00ED5E8C" w:rsidRDefault="00ED5E8C" w:rsidP="00B05532">
      <w:pPr>
        <w:pStyle w:val="BodyTextIndent"/>
        <w:numPr>
          <w:ilvl w:val="1"/>
          <w:numId w:val="20"/>
        </w:numPr>
        <w:tabs>
          <w:tab w:val="clear" w:pos="426"/>
          <w:tab w:val="left" w:pos="0"/>
        </w:tabs>
        <w:spacing w:after="120"/>
        <w:rPr>
          <w:rFonts w:ascii="Arial" w:hAnsi="Arial" w:cs="Arial"/>
          <w:sz w:val="22"/>
          <w:szCs w:val="22"/>
          <w:lang w:eastAsia="en-US"/>
        </w:rPr>
      </w:pPr>
      <w:r w:rsidRPr="00ED5E8C">
        <w:rPr>
          <w:rFonts w:ascii="Arial" w:hAnsi="Arial" w:cs="Arial"/>
          <w:sz w:val="22"/>
          <w:szCs w:val="22"/>
          <w:lang w:eastAsia="en-US"/>
        </w:rPr>
        <w:t>S</w:t>
      </w:r>
      <w:r w:rsidR="00B05532" w:rsidRPr="00ED5E8C">
        <w:rPr>
          <w:rFonts w:ascii="Arial" w:hAnsi="Arial" w:cs="Arial"/>
          <w:sz w:val="22"/>
          <w:szCs w:val="22"/>
          <w:lang w:eastAsia="en-US"/>
        </w:rPr>
        <w:t>hort and mid-term forecasting with supporting commentary, making clear assumptions and dependencies</w:t>
      </w:r>
    </w:p>
    <w:p w14:paraId="77273E28" w14:textId="2641D0C1" w:rsidR="00B05532" w:rsidRPr="00ED5E8C" w:rsidRDefault="00ED5E8C" w:rsidP="00B05532">
      <w:pPr>
        <w:pStyle w:val="BodyTextIndent"/>
        <w:numPr>
          <w:ilvl w:val="1"/>
          <w:numId w:val="20"/>
        </w:numPr>
        <w:tabs>
          <w:tab w:val="clear" w:pos="426"/>
          <w:tab w:val="left" w:pos="0"/>
        </w:tabs>
        <w:spacing w:after="120"/>
        <w:rPr>
          <w:rFonts w:ascii="Arial" w:hAnsi="Arial" w:cs="Arial"/>
          <w:sz w:val="22"/>
          <w:szCs w:val="22"/>
          <w:lang w:eastAsia="en-US"/>
        </w:rPr>
      </w:pPr>
      <w:r w:rsidRPr="00ED5E8C">
        <w:rPr>
          <w:rFonts w:ascii="Arial" w:hAnsi="Arial" w:cs="Arial"/>
          <w:sz w:val="22"/>
          <w:szCs w:val="22"/>
          <w:lang w:eastAsia="en-US"/>
        </w:rPr>
        <w:t>C</w:t>
      </w:r>
      <w:r w:rsidR="00D34DE7" w:rsidRPr="00ED5E8C">
        <w:rPr>
          <w:rFonts w:ascii="Arial" w:hAnsi="Arial" w:cs="Arial"/>
          <w:sz w:val="22"/>
          <w:szCs w:val="22"/>
          <w:lang w:eastAsia="en-US"/>
        </w:rPr>
        <w:t>ash flow</w:t>
      </w:r>
      <w:r w:rsidR="00B05532" w:rsidRPr="00ED5E8C">
        <w:rPr>
          <w:rFonts w:ascii="Arial" w:hAnsi="Arial" w:cs="Arial"/>
          <w:sz w:val="22"/>
          <w:szCs w:val="22"/>
          <w:lang w:eastAsia="en-US"/>
        </w:rPr>
        <w:t xml:space="preserve"> forecasting and scenario planning, including impact on banking covenants</w:t>
      </w:r>
    </w:p>
    <w:p w14:paraId="613E89FA" w14:textId="5666283D" w:rsidR="00D13C10" w:rsidRDefault="00D13C10" w:rsidP="00D13C10">
      <w:pPr>
        <w:pStyle w:val="BodyTextIndent"/>
        <w:tabs>
          <w:tab w:val="clear" w:pos="426"/>
          <w:tab w:val="left" w:pos="0"/>
        </w:tabs>
        <w:spacing w:after="120"/>
        <w:ind w:left="0" w:firstLine="0"/>
        <w:rPr>
          <w:rFonts w:ascii="Arial" w:hAnsi="Arial" w:cs="Arial"/>
          <w:sz w:val="22"/>
          <w:szCs w:val="22"/>
          <w:lang w:eastAsia="en-US"/>
        </w:rPr>
      </w:pPr>
    </w:p>
    <w:p w14:paraId="28228A1F" w14:textId="5019988F" w:rsidR="00A854A0" w:rsidRDefault="00A854A0" w:rsidP="00D13C10">
      <w:pPr>
        <w:pStyle w:val="BodyTextIndent"/>
        <w:tabs>
          <w:tab w:val="clear" w:pos="426"/>
          <w:tab w:val="left" w:pos="0"/>
        </w:tabs>
        <w:spacing w:after="120"/>
        <w:ind w:left="0" w:firstLine="0"/>
        <w:rPr>
          <w:rFonts w:ascii="Arial" w:hAnsi="Arial" w:cs="Arial"/>
          <w:sz w:val="22"/>
          <w:szCs w:val="22"/>
          <w:lang w:eastAsia="en-US"/>
        </w:rPr>
      </w:pPr>
    </w:p>
    <w:p w14:paraId="00FE82DD" w14:textId="77777777" w:rsidR="00A854A0" w:rsidRDefault="00A854A0" w:rsidP="00D13C10">
      <w:pPr>
        <w:pStyle w:val="BodyTextIndent"/>
        <w:tabs>
          <w:tab w:val="clear" w:pos="426"/>
          <w:tab w:val="left" w:pos="0"/>
        </w:tabs>
        <w:spacing w:after="120"/>
        <w:ind w:left="0" w:firstLine="0"/>
        <w:rPr>
          <w:rFonts w:ascii="Arial" w:hAnsi="Arial" w:cs="Arial"/>
          <w:sz w:val="22"/>
          <w:szCs w:val="22"/>
          <w:lang w:eastAsia="en-US"/>
        </w:rPr>
      </w:pPr>
    </w:p>
    <w:p w14:paraId="043F87EE" w14:textId="6800C141" w:rsidR="00B05532" w:rsidRDefault="00B05532" w:rsidP="00B05532">
      <w:pPr>
        <w:pStyle w:val="BodyTextIndent"/>
        <w:numPr>
          <w:ilvl w:val="0"/>
          <w:numId w:val="20"/>
        </w:numPr>
        <w:tabs>
          <w:tab w:val="clear" w:pos="426"/>
          <w:tab w:val="left" w:pos="0"/>
        </w:tabs>
        <w:spacing w:after="120"/>
        <w:rPr>
          <w:rFonts w:ascii="Arial" w:hAnsi="Arial" w:cs="Arial"/>
          <w:sz w:val="22"/>
          <w:szCs w:val="22"/>
          <w:lang w:eastAsia="en-US"/>
        </w:rPr>
      </w:pPr>
      <w:r w:rsidRPr="00B05532">
        <w:rPr>
          <w:rFonts w:ascii="Arial" w:hAnsi="Arial" w:cs="Arial"/>
          <w:sz w:val="22"/>
          <w:szCs w:val="22"/>
          <w:lang w:eastAsia="en-US"/>
        </w:rPr>
        <w:lastRenderedPageBreak/>
        <w:t xml:space="preserve">Develop and deliver investor reporting and insight, </w:t>
      </w:r>
      <w:r w:rsidR="001F65BD" w:rsidRPr="00B05532">
        <w:rPr>
          <w:rFonts w:ascii="Arial" w:hAnsi="Arial" w:cs="Arial"/>
          <w:sz w:val="22"/>
          <w:szCs w:val="22"/>
          <w:lang w:eastAsia="en-US"/>
        </w:rPr>
        <w:t>including.</w:t>
      </w:r>
    </w:p>
    <w:p w14:paraId="4ACBB8DD" w14:textId="4CFAE73D" w:rsidR="00B05532" w:rsidRDefault="00B05532" w:rsidP="00B05532">
      <w:pPr>
        <w:pStyle w:val="BodyTextIndent"/>
        <w:numPr>
          <w:ilvl w:val="1"/>
          <w:numId w:val="20"/>
        </w:numPr>
        <w:tabs>
          <w:tab w:val="clear" w:pos="426"/>
          <w:tab w:val="left" w:pos="0"/>
        </w:tabs>
        <w:spacing w:after="120"/>
        <w:rPr>
          <w:rFonts w:ascii="Arial" w:hAnsi="Arial" w:cs="Arial"/>
          <w:sz w:val="22"/>
          <w:szCs w:val="22"/>
          <w:lang w:eastAsia="en-US"/>
        </w:rPr>
      </w:pPr>
      <w:r w:rsidRPr="00ED5E8C">
        <w:rPr>
          <w:rFonts w:ascii="Arial" w:hAnsi="Arial" w:cs="Arial"/>
          <w:sz w:val="22"/>
          <w:szCs w:val="22"/>
          <w:lang w:eastAsia="en-US"/>
        </w:rPr>
        <w:t>Monthly performance updates</w:t>
      </w:r>
    </w:p>
    <w:p w14:paraId="5085FBF5" w14:textId="4687F98C" w:rsidR="00F052FA" w:rsidRPr="00ED5E8C" w:rsidRDefault="00F052FA" w:rsidP="00B05532">
      <w:pPr>
        <w:pStyle w:val="BodyTextIndent"/>
        <w:numPr>
          <w:ilvl w:val="1"/>
          <w:numId w:val="20"/>
        </w:numPr>
        <w:tabs>
          <w:tab w:val="clear" w:pos="426"/>
          <w:tab w:val="left" w:pos="0"/>
        </w:tabs>
        <w:spacing w:after="120"/>
        <w:rPr>
          <w:rFonts w:ascii="Arial" w:hAnsi="Arial" w:cs="Arial"/>
          <w:sz w:val="22"/>
          <w:szCs w:val="22"/>
          <w:lang w:eastAsia="en-US"/>
        </w:rPr>
      </w:pPr>
      <w:r>
        <w:rPr>
          <w:rFonts w:ascii="Arial" w:hAnsi="Arial" w:cs="Arial"/>
          <w:sz w:val="22"/>
          <w:szCs w:val="22"/>
          <w:lang w:eastAsia="en-US"/>
        </w:rPr>
        <w:t>Ad hoc analysis to support investor planning</w:t>
      </w:r>
    </w:p>
    <w:p w14:paraId="36CE4079" w14:textId="047FC736" w:rsidR="00B05532" w:rsidRPr="00ED5E8C" w:rsidRDefault="00B05532" w:rsidP="00B05532">
      <w:pPr>
        <w:pStyle w:val="BodyTextIndent"/>
        <w:numPr>
          <w:ilvl w:val="1"/>
          <w:numId w:val="20"/>
        </w:numPr>
        <w:tabs>
          <w:tab w:val="clear" w:pos="426"/>
          <w:tab w:val="left" w:pos="0"/>
        </w:tabs>
        <w:spacing w:after="120"/>
        <w:rPr>
          <w:rFonts w:ascii="Arial" w:hAnsi="Arial" w:cs="Arial"/>
          <w:sz w:val="22"/>
          <w:szCs w:val="22"/>
          <w:lang w:eastAsia="en-US"/>
        </w:rPr>
      </w:pPr>
      <w:r w:rsidRPr="00ED5E8C">
        <w:rPr>
          <w:rFonts w:ascii="Arial" w:hAnsi="Arial" w:cs="Arial"/>
          <w:sz w:val="22"/>
          <w:szCs w:val="22"/>
          <w:lang w:eastAsia="en-US"/>
        </w:rPr>
        <w:t>Exit and opco / propco planning</w:t>
      </w:r>
    </w:p>
    <w:p w14:paraId="7AD6C646" w14:textId="77777777" w:rsidR="00D13C10" w:rsidRDefault="00D13C10" w:rsidP="00D13C10">
      <w:pPr>
        <w:pStyle w:val="BodyTextIndent"/>
        <w:tabs>
          <w:tab w:val="clear" w:pos="426"/>
          <w:tab w:val="left" w:pos="0"/>
        </w:tabs>
        <w:spacing w:after="120"/>
        <w:ind w:left="0" w:firstLine="0"/>
        <w:rPr>
          <w:rFonts w:ascii="Arial" w:hAnsi="Arial" w:cs="Arial"/>
          <w:sz w:val="22"/>
          <w:szCs w:val="22"/>
          <w:lang w:eastAsia="en-US"/>
        </w:rPr>
      </w:pPr>
    </w:p>
    <w:p w14:paraId="70A5D239" w14:textId="6B769C81" w:rsidR="00B05532" w:rsidRPr="00242940" w:rsidRDefault="00B05532" w:rsidP="00B05532">
      <w:pPr>
        <w:pStyle w:val="BodyTextIndent"/>
        <w:numPr>
          <w:ilvl w:val="0"/>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Equip the business with insight</w:t>
      </w:r>
      <w:r w:rsidR="0083093D" w:rsidRPr="00242940">
        <w:rPr>
          <w:rFonts w:ascii="Arial" w:hAnsi="Arial" w:cs="Arial"/>
          <w:sz w:val="22"/>
          <w:szCs w:val="22"/>
          <w:lang w:eastAsia="en-US"/>
        </w:rPr>
        <w:t xml:space="preserve"> to drive action</w:t>
      </w:r>
      <w:r w:rsidRPr="00242940">
        <w:rPr>
          <w:rFonts w:ascii="Arial" w:hAnsi="Arial" w:cs="Arial"/>
          <w:sz w:val="22"/>
          <w:szCs w:val="22"/>
          <w:lang w:eastAsia="en-US"/>
        </w:rPr>
        <w:t xml:space="preserve">, </w:t>
      </w:r>
      <w:r w:rsidR="001F65BD" w:rsidRPr="00242940">
        <w:rPr>
          <w:rFonts w:ascii="Arial" w:hAnsi="Arial" w:cs="Arial"/>
          <w:sz w:val="22"/>
          <w:szCs w:val="22"/>
          <w:lang w:eastAsia="en-US"/>
        </w:rPr>
        <w:t>including.</w:t>
      </w:r>
    </w:p>
    <w:p w14:paraId="32CDDBC7" w14:textId="0A7331D4" w:rsidR="009E29AE" w:rsidRPr="00242940" w:rsidRDefault="009E29AE" w:rsidP="002B2E7B">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Delivering insight, analysis and presentations to the COO and Director of Commercial Finance and Planning</w:t>
      </w:r>
      <w:r w:rsidR="00242940" w:rsidRPr="00242940">
        <w:rPr>
          <w:rFonts w:ascii="Arial" w:hAnsi="Arial" w:cs="Arial"/>
          <w:sz w:val="22"/>
          <w:szCs w:val="22"/>
          <w:lang w:eastAsia="en-US"/>
        </w:rPr>
        <w:t xml:space="preserve"> for use at the Ops Exec Board and</w:t>
      </w:r>
      <w:r w:rsidR="00C37C3B">
        <w:rPr>
          <w:rFonts w:ascii="Arial" w:hAnsi="Arial" w:cs="Arial"/>
          <w:sz w:val="22"/>
          <w:szCs w:val="22"/>
          <w:lang w:eastAsia="en-US"/>
        </w:rPr>
        <w:t xml:space="preserve"> its</w:t>
      </w:r>
      <w:r w:rsidR="00242940" w:rsidRPr="00242940">
        <w:rPr>
          <w:rFonts w:ascii="Arial" w:hAnsi="Arial" w:cs="Arial"/>
          <w:sz w:val="22"/>
          <w:szCs w:val="22"/>
          <w:lang w:eastAsia="en-US"/>
        </w:rPr>
        <w:t xml:space="preserve"> sub-committees</w:t>
      </w:r>
    </w:p>
    <w:p w14:paraId="4E7C90F4" w14:textId="24BE479B" w:rsidR="002B2E7B" w:rsidRPr="00242940" w:rsidRDefault="002B2E7B" w:rsidP="002B2E7B">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Trends in business segment performance and remaining gap to mature profitability</w:t>
      </w:r>
    </w:p>
    <w:p w14:paraId="4EFB9B47" w14:textId="50EF756C" w:rsidR="00CA7A14" w:rsidRPr="00242940" w:rsidRDefault="00CA7A14" w:rsidP="002B2E7B">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 xml:space="preserve">Analysis of movement in major cost drivers </w:t>
      </w:r>
      <w:r w:rsidR="001F65BD" w:rsidRPr="00242940">
        <w:rPr>
          <w:rFonts w:ascii="Arial" w:hAnsi="Arial" w:cs="Arial"/>
          <w:sz w:val="22"/>
          <w:szCs w:val="22"/>
          <w:lang w:eastAsia="en-US"/>
        </w:rPr>
        <w:t>e.g.,</w:t>
      </w:r>
      <w:r w:rsidRPr="00242940">
        <w:rPr>
          <w:rFonts w:ascii="Arial" w:hAnsi="Arial" w:cs="Arial"/>
          <w:sz w:val="22"/>
          <w:szCs w:val="22"/>
          <w:lang w:eastAsia="en-US"/>
        </w:rPr>
        <w:t xml:space="preserve"> hours and pay rates for the staff cost line</w:t>
      </w:r>
    </w:p>
    <w:p w14:paraId="1BD1B1CA" w14:textId="77777777" w:rsidR="002B2E7B" w:rsidRPr="00242940" w:rsidRDefault="002B2E7B" w:rsidP="002B2E7B">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Benchmarking of key performance drivers between business segments and between homes in the same segment</w:t>
      </w:r>
    </w:p>
    <w:p w14:paraId="569E615B" w14:textId="77777777" w:rsidR="002B2E7B" w:rsidRPr="00242940" w:rsidRDefault="002B2E7B" w:rsidP="002B2E7B">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Post implementation review of key initiatives or investments</w:t>
      </w:r>
    </w:p>
    <w:p w14:paraId="058BC2D6" w14:textId="598A6F70" w:rsidR="00B05532" w:rsidRPr="00242940" w:rsidRDefault="0083093D" w:rsidP="00B05532">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F</w:t>
      </w:r>
      <w:r w:rsidR="00B05532" w:rsidRPr="00242940">
        <w:rPr>
          <w:rFonts w:ascii="Arial" w:hAnsi="Arial" w:cs="Arial"/>
          <w:sz w:val="22"/>
          <w:szCs w:val="22"/>
          <w:lang w:eastAsia="en-US"/>
        </w:rPr>
        <w:t>orward view of in</w:t>
      </w:r>
      <w:r w:rsidR="0047380B" w:rsidRPr="00242940">
        <w:rPr>
          <w:rFonts w:ascii="Arial" w:hAnsi="Arial" w:cs="Arial"/>
          <w:sz w:val="22"/>
          <w:szCs w:val="22"/>
          <w:lang w:eastAsia="en-US"/>
        </w:rPr>
        <w:t>flationary impact</w:t>
      </w:r>
      <w:r w:rsidR="000D1DBC" w:rsidRPr="00242940">
        <w:rPr>
          <w:rFonts w:ascii="Arial" w:hAnsi="Arial" w:cs="Arial"/>
          <w:sz w:val="22"/>
          <w:szCs w:val="22"/>
          <w:lang w:eastAsia="en-US"/>
        </w:rPr>
        <w:t xml:space="preserve"> on margin by business segment</w:t>
      </w:r>
    </w:p>
    <w:p w14:paraId="0A8CF860" w14:textId="7C8B6198" w:rsidR="000D1DBC" w:rsidRPr="00242940" w:rsidRDefault="00B05532" w:rsidP="002C20CA">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 xml:space="preserve">Deeper understanding of </w:t>
      </w:r>
      <w:r w:rsidR="002C20CA" w:rsidRPr="00242940">
        <w:rPr>
          <w:rFonts w:ascii="Arial" w:hAnsi="Arial" w:cs="Arial"/>
          <w:sz w:val="22"/>
          <w:szCs w:val="22"/>
          <w:lang w:eastAsia="en-US"/>
        </w:rPr>
        <w:t xml:space="preserve">how </w:t>
      </w:r>
      <w:r w:rsidRPr="00242940">
        <w:rPr>
          <w:rFonts w:ascii="Arial" w:hAnsi="Arial" w:cs="Arial"/>
          <w:sz w:val="22"/>
          <w:szCs w:val="22"/>
          <w:lang w:eastAsia="en-US"/>
        </w:rPr>
        <w:t xml:space="preserve">new build </w:t>
      </w:r>
      <w:r w:rsidR="002C20CA" w:rsidRPr="00242940">
        <w:rPr>
          <w:rFonts w:ascii="Arial" w:hAnsi="Arial" w:cs="Arial"/>
          <w:sz w:val="22"/>
          <w:szCs w:val="22"/>
          <w:lang w:eastAsia="en-US"/>
        </w:rPr>
        <w:t xml:space="preserve">home </w:t>
      </w:r>
      <w:r w:rsidRPr="00242940">
        <w:rPr>
          <w:rFonts w:ascii="Arial" w:hAnsi="Arial" w:cs="Arial"/>
          <w:sz w:val="22"/>
          <w:szCs w:val="22"/>
          <w:lang w:eastAsia="en-US"/>
        </w:rPr>
        <w:t>perform</w:t>
      </w:r>
      <w:r w:rsidR="00D13C10" w:rsidRPr="00242940">
        <w:rPr>
          <w:rFonts w:ascii="Arial" w:hAnsi="Arial" w:cs="Arial"/>
          <w:sz w:val="22"/>
          <w:szCs w:val="22"/>
          <w:lang w:eastAsia="en-US"/>
        </w:rPr>
        <w:t xml:space="preserve">ance </w:t>
      </w:r>
      <w:r w:rsidR="002C20CA" w:rsidRPr="00242940">
        <w:rPr>
          <w:rFonts w:ascii="Arial" w:hAnsi="Arial" w:cs="Arial"/>
          <w:sz w:val="22"/>
          <w:szCs w:val="22"/>
          <w:lang w:eastAsia="en-US"/>
        </w:rPr>
        <w:t xml:space="preserve">evolves </w:t>
      </w:r>
      <w:r w:rsidR="00D13C10" w:rsidRPr="00242940">
        <w:rPr>
          <w:rFonts w:ascii="Arial" w:hAnsi="Arial" w:cs="Arial"/>
          <w:sz w:val="22"/>
          <w:szCs w:val="22"/>
          <w:lang w:eastAsia="en-US"/>
        </w:rPr>
        <w:t>versus expectation</w:t>
      </w:r>
      <w:r w:rsidR="002C20CA" w:rsidRPr="00242940">
        <w:rPr>
          <w:rFonts w:ascii="Arial" w:hAnsi="Arial" w:cs="Arial"/>
          <w:sz w:val="22"/>
          <w:szCs w:val="22"/>
          <w:lang w:eastAsia="en-US"/>
        </w:rPr>
        <w:t xml:space="preserve"> and between schemes</w:t>
      </w:r>
    </w:p>
    <w:p w14:paraId="66499852" w14:textId="77777777" w:rsidR="00BF1A34" w:rsidRPr="00242940" w:rsidRDefault="00BF1A34" w:rsidP="00B64A3D">
      <w:pPr>
        <w:pStyle w:val="BodyTextIndent"/>
        <w:tabs>
          <w:tab w:val="clear" w:pos="426"/>
          <w:tab w:val="left" w:pos="0"/>
        </w:tabs>
        <w:spacing w:after="120"/>
        <w:ind w:left="0" w:firstLine="0"/>
        <w:rPr>
          <w:rFonts w:ascii="Arial" w:hAnsi="Arial" w:cs="Arial"/>
          <w:sz w:val="22"/>
          <w:szCs w:val="22"/>
          <w:lang w:eastAsia="en-US"/>
        </w:rPr>
      </w:pPr>
    </w:p>
    <w:p w14:paraId="3AB9C7AA" w14:textId="63C0534C" w:rsidR="00BF1A34" w:rsidRPr="00242940" w:rsidRDefault="00611D28" w:rsidP="00BF1A34">
      <w:pPr>
        <w:pStyle w:val="BodyTextIndent"/>
        <w:numPr>
          <w:ilvl w:val="0"/>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 xml:space="preserve">Take ownership of the Vena planning tool, </w:t>
      </w:r>
      <w:r w:rsidR="001F65BD" w:rsidRPr="00242940">
        <w:rPr>
          <w:rFonts w:ascii="Arial" w:hAnsi="Arial" w:cs="Arial"/>
          <w:sz w:val="22"/>
          <w:szCs w:val="22"/>
          <w:lang w:eastAsia="en-US"/>
        </w:rPr>
        <w:t>ensuring.</w:t>
      </w:r>
    </w:p>
    <w:p w14:paraId="1C6DDC04" w14:textId="2D4A2683" w:rsidR="00611D28" w:rsidRPr="00242940" w:rsidRDefault="007807A5" w:rsidP="00611D28">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 xml:space="preserve">Vena </w:t>
      </w:r>
      <w:r w:rsidR="009E29AE" w:rsidRPr="00242940">
        <w:rPr>
          <w:rFonts w:ascii="Arial" w:hAnsi="Arial" w:cs="Arial"/>
          <w:sz w:val="22"/>
          <w:szCs w:val="22"/>
          <w:lang w:eastAsia="en-US"/>
        </w:rPr>
        <w:t xml:space="preserve">continues to </w:t>
      </w:r>
      <w:r w:rsidRPr="00242940">
        <w:rPr>
          <w:rFonts w:ascii="Arial" w:hAnsi="Arial" w:cs="Arial"/>
          <w:sz w:val="22"/>
          <w:szCs w:val="22"/>
          <w:lang w:eastAsia="en-US"/>
        </w:rPr>
        <w:t>facilitate t</w:t>
      </w:r>
      <w:r w:rsidR="002B2E7B" w:rsidRPr="00242940">
        <w:rPr>
          <w:rFonts w:ascii="Arial" w:hAnsi="Arial" w:cs="Arial"/>
          <w:sz w:val="22"/>
          <w:szCs w:val="22"/>
          <w:lang w:eastAsia="en-US"/>
        </w:rPr>
        <w:t xml:space="preserve">he </w:t>
      </w:r>
      <w:r w:rsidR="00661791" w:rsidRPr="00242940">
        <w:rPr>
          <w:rFonts w:ascii="Arial" w:hAnsi="Arial" w:cs="Arial"/>
          <w:sz w:val="22"/>
          <w:szCs w:val="22"/>
          <w:lang w:eastAsia="en-US"/>
        </w:rPr>
        <w:t>annual planning processes</w:t>
      </w:r>
      <w:r w:rsidRPr="00242940">
        <w:rPr>
          <w:rFonts w:ascii="Arial" w:hAnsi="Arial" w:cs="Arial"/>
          <w:sz w:val="22"/>
          <w:szCs w:val="22"/>
          <w:lang w:eastAsia="en-US"/>
        </w:rPr>
        <w:t xml:space="preserve"> and </w:t>
      </w:r>
      <w:r w:rsidR="009E29AE" w:rsidRPr="00242940">
        <w:rPr>
          <w:rFonts w:ascii="Arial" w:hAnsi="Arial" w:cs="Arial"/>
          <w:sz w:val="22"/>
          <w:szCs w:val="22"/>
          <w:lang w:eastAsia="en-US"/>
        </w:rPr>
        <w:t>is leveraged to drive</w:t>
      </w:r>
      <w:r w:rsidR="00C37C3B">
        <w:rPr>
          <w:rFonts w:ascii="Arial" w:hAnsi="Arial" w:cs="Arial"/>
          <w:sz w:val="22"/>
          <w:szCs w:val="22"/>
          <w:lang w:eastAsia="en-US"/>
        </w:rPr>
        <w:t xml:space="preserve"> further</w:t>
      </w:r>
      <w:r w:rsidR="009E29AE" w:rsidRPr="00242940">
        <w:rPr>
          <w:rFonts w:ascii="Arial" w:hAnsi="Arial" w:cs="Arial"/>
          <w:sz w:val="22"/>
          <w:szCs w:val="22"/>
          <w:lang w:eastAsia="en-US"/>
        </w:rPr>
        <w:t xml:space="preserve"> enhancements to process and outputs</w:t>
      </w:r>
      <w:r w:rsidR="00CA7A14" w:rsidRPr="00242940">
        <w:rPr>
          <w:rFonts w:ascii="Arial" w:hAnsi="Arial" w:cs="Arial"/>
          <w:sz w:val="22"/>
          <w:szCs w:val="22"/>
          <w:lang w:eastAsia="en-US"/>
        </w:rPr>
        <w:t xml:space="preserve"> </w:t>
      </w:r>
    </w:p>
    <w:p w14:paraId="3098B61A" w14:textId="42507C53" w:rsidR="00661791" w:rsidRPr="00242940" w:rsidRDefault="009E29AE" w:rsidP="00611D28">
      <w:pPr>
        <w:pStyle w:val="BodyTextIndent"/>
        <w:numPr>
          <w:ilvl w:val="1"/>
          <w:numId w:val="20"/>
        </w:numPr>
        <w:tabs>
          <w:tab w:val="clear" w:pos="426"/>
          <w:tab w:val="left" w:pos="0"/>
        </w:tabs>
        <w:spacing w:after="120"/>
        <w:rPr>
          <w:rFonts w:ascii="Arial" w:hAnsi="Arial" w:cs="Arial"/>
          <w:sz w:val="22"/>
          <w:szCs w:val="22"/>
          <w:lang w:eastAsia="en-US"/>
        </w:rPr>
      </w:pPr>
      <w:r w:rsidRPr="00242940">
        <w:rPr>
          <w:rFonts w:ascii="Arial" w:hAnsi="Arial" w:cs="Arial"/>
          <w:sz w:val="22"/>
          <w:szCs w:val="22"/>
          <w:lang w:eastAsia="en-US"/>
        </w:rPr>
        <w:t>The use of Vena is expanded beyond the planning cycle to drive accessible business insight and analysis</w:t>
      </w: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0531C98E"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620DFC2A" w14:textId="77777777" w:rsidR="00517058" w:rsidRPr="00517058" w:rsidRDefault="00517058" w:rsidP="00517058">
      <w:pPr>
        <w:rPr>
          <w:rFonts w:ascii="Arial" w:hAnsi="Arial" w:cs="Arial"/>
          <w:sz w:val="22"/>
          <w:szCs w:val="22"/>
        </w:rPr>
      </w:pPr>
    </w:p>
    <w:p w14:paraId="4D8FBE35"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00C6D638" w14:textId="77777777" w:rsidR="00517058" w:rsidRPr="00517058" w:rsidRDefault="00517058" w:rsidP="00517058">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5A7EEE05"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r w:rsidR="001F65BD" w:rsidRPr="008557DA">
        <w:rPr>
          <w:rFonts w:ascii="Arial" w:hAnsi="Arial" w:cs="Arial"/>
          <w:sz w:val="22"/>
          <w:szCs w:val="22"/>
          <w:lang w:val="en-US"/>
        </w:rPr>
        <w:t>exhaustive,</w:t>
      </w:r>
      <w:r w:rsidRPr="008557DA">
        <w:rPr>
          <w:rFonts w:ascii="Arial" w:hAnsi="Arial" w:cs="Arial"/>
          <w:sz w:val="22"/>
          <w:szCs w:val="22"/>
          <w:lang w:val="en-US"/>
        </w:rPr>
        <w:t xml:space="preser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15EA72DA" w14:textId="77777777" w:rsidR="00A73D9C" w:rsidRDefault="00A73D9C" w:rsidP="00A73D9C">
      <w:pPr>
        <w:tabs>
          <w:tab w:val="left" w:pos="-720"/>
        </w:tabs>
        <w:suppressAutoHyphens/>
        <w:spacing w:after="120"/>
        <w:jc w:val="both"/>
        <w:rPr>
          <w:rFonts w:ascii="Arial" w:hAnsi="Arial" w:cs="Arial"/>
          <w:sz w:val="22"/>
          <w:szCs w:val="22"/>
          <w:lang w:val="en-US"/>
        </w:rPr>
      </w:pPr>
    </w:p>
    <w:p w14:paraId="53FB3F49" w14:textId="6F42CC5F" w:rsidR="00446302" w:rsidRPr="005E6F96" w:rsidRDefault="00446302" w:rsidP="00A73D9C">
      <w:pPr>
        <w:tabs>
          <w:tab w:val="left" w:pos="-720"/>
        </w:tabs>
        <w:suppressAutoHyphens/>
        <w:spacing w:after="12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A73D9C">
        <w:trPr>
          <w:trHeight w:val="851"/>
        </w:trPr>
        <w:tc>
          <w:tcPr>
            <w:tcW w:w="10432" w:type="dxa"/>
            <w:tcMar>
              <w:left w:w="0" w:type="dxa"/>
            </w:tcMar>
            <w:vAlign w:val="bottom"/>
          </w:tcPr>
          <w:p w14:paraId="2AFBD084" w14:textId="1F257EEC"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r w:rsidR="00D34DE7" w:rsidRPr="008557DA">
              <w:rPr>
                <w:rFonts w:ascii="Arial" w:hAnsi="Arial" w:cs="Arial"/>
                <w:b/>
                <w:sz w:val="22"/>
                <w:szCs w:val="22"/>
                <w:lang w:val="en-US"/>
              </w:rPr>
              <w:t>post holder</w:t>
            </w:r>
          </w:p>
        </w:tc>
      </w:tr>
      <w:tr w:rsidR="009E0E97" w:rsidRPr="008557DA" w14:paraId="1E509DE9" w14:textId="77777777" w:rsidTr="00A73D9C">
        <w:trPr>
          <w:trHeight w:val="851"/>
        </w:trPr>
        <w:tc>
          <w:tcPr>
            <w:tcW w:w="10432" w:type="dxa"/>
            <w:tcMar>
              <w:left w:w="0" w:type="dxa"/>
            </w:tcMar>
            <w:vAlign w:val="bottom"/>
          </w:tcPr>
          <w:p w14:paraId="23F8E407" w14:textId="5E44C6CC"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r w:rsidR="00A73D9C">
              <w:rPr>
                <w:rFonts w:ascii="Arial" w:hAnsi="Arial" w:cs="Arial"/>
                <w:b/>
                <w:sz w:val="22"/>
                <w:szCs w:val="22"/>
                <w:lang w:val="en-US"/>
              </w:rPr>
              <w:t xml:space="preserve">                                                                                     Date</w:t>
            </w:r>
          </w:p>
        </w:tc>
      </w:tr>
    </w:tbl>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5871C04" w14:textId="77777777" w:rsidR="00335F72" w:rsidRDefault="00335F72" w:rsidP="00335F72">
            <w:pPr>
              <w:pStyle w:val="ListParagraph"/>
              <w:numPr>
                <w:ilvl w:val="0"/>
                <w:numId w:val="1"/>
              </w:numPr>
              <w:rPr>
                <w:rFonts w:ascii="Arial" w:eastAsia="Arial Unicode MS" w:hAnsi="Arial" w:cs="Arial"/>
                <w:sz w:val="22"/>
                <w:szCs w:val="22"/>
              </w:rPr>
            </w:pPr>
            <w:r w:rsidRPr="00335F72">
              <w:rPr>
                <w:rFonts w:ascii="Arial" w:eastAsia="Arial Unicode MS" w:hAnsi="Arial" w:cs="Arial"/>
                <w:sz w:val="22"/>
                <w:szCs w:val="22"/>
              </w:rPr>
              <w:t>Strong academic qualifications</w:t>
            </w:r>
          </w:p>
          <w:p w14:paraId="4C131249" w14:textId="5E4B9065" w:rsidR="003A56FB" w:rsidRPr="00335F72" w:rsidRDefault="00335F72" w:rsidP="00335F72">
            <w:pPr>
              <w:pStyle w:val="ListParagraph"/>
              <w:numPr>
                <w:ilvl w:val="0"/>
                <w:numId w:val="1"/>
              </w:numPr>
              <w:rPr>
                <w:rFonts w:ascii="Arial" w:eastAsia="Arial Unicode MS" w:hAnsi="Arial" w:cs="Arial"/>
                <w:sz w:val="22"/>
                <w:szCs w:val="22"/>
              </w:rPr>
            </w:pPr>
            <w:r w:rsidRPr="00335F72">
              <w:rPr>
                <w:rFonts w:ascii="Arial" w:eastAsia="Arial Unicode MS" w:hAnsi="Arial" w:cs="Arial"/>
                <w:sz w:val="22"/>
                <w:szCs w:val="22"/>
              </w:rPr>
              <w:t>A professionally qualified accountant with a minimum of 5 years PQE</w:t>
            </w:r>
            <w:r w:rsidR="003A56FB" w:rsidRPr="00335F72">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72623827" w:rsidR="003A56FB" w:rsidRPr="00335F72" w:rsidRDefault="003A56FB" w:rsidP="00335F72">
            <w:pPr>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84EB2A6" w14:textId="77777777" w:rsidR="004F6210" w:rsidRDefault="00335F72" w:rsidP="00335F72">
            <w:pPr>
              <w:numPr>
                <w:ilvl w:val="0"/>
                <w:numId w:val="2"/>
              </w:numPr>
              <w:rPr>
                <w:rFonts w:ascii="Arial" w:hAnsi="Arial" w:cs="Arial"/>
                <w:sz w:val="22"/>
                <w:szCs w:val="22"/>
                <w:lang w:val="en" w:eastAsia="en-GB"/>
              </w:rPr>
            </w:pPr>
            <w:r w:rsidRPr="00335F72">
              <w:rPr>
                <w:rFonts w:ascii="Arial" w:hAnsi="Arial" w:cs="Arial"/>
                <w:sz w:val="22"/>
                <w:szCs w:val="22"/>
                <w:lang w:val="en" w:eastAsia="en-GB"/>
              </w:rPr>
              <w:t>Leading a team in the area of planning and analysis</w:t>
            </w:r>
          </w:p>
          <w:p w14:paraId="4483DD6C" w14:textId="77777777" w:rsidR="00335F72" w:rsidRDefault="00335F72" w:rsidP="00335F72">
            <w:pPr>
              <w:numPr>
                <w:ilvl w:val="0"/>
                <w:numId w:val="2"/>
              </w:numPr>
              <w:rPr>
                <w:rFonts w:ascii="Arial" w:hAnsi="Arial" w:cs="Arial"/>
                <w:sz w:val="22"/>
                <w:szCs w:val="22"/>
                <w:lang w:val="en" w:eastAsia="en-GB"/>
              </w:rPr>
            </w:pPr>
            <w:r w:rsidRPr="00335F72">
              <w:rPr>
                <w:rFonts w:ascii="Arial" w:hAnsi="Arial" w:cs="Arial"/>
                <w:sz w:val="22"/>
                <w:szCs w:val="22"/>
                <w:lang w:val="en" w:eastAsia="en-GB"/>
              </w:rPr>
              <w:t>Se</w:t>
            </w:r>
            <w:r>
              <w:rPr>
                <w:rFonts w:ascii="Arial" w:hAnsi="Arial" w:cs="Arial"/>
                <w:sz w:val="22"/>
                <w:szCs w:val="22"/>
                <w:lang w:val="en" w:eastAsia="en-GB"/>
              </w:rPr>
              <w:t>nior role within complex, multi-</w:t>
            </w:r>
            <w:r w:rsidRPr="00335F72">
              <w:rPr>
                <w:rFonts w:ascii="Arial" w:hAnsi="Arial" w:cs="Arial"/>
                <w:sz w:val="22"/>
                <w:szCs w:val="22"/>
                <w:lang w:val="en" w:eastAsia="en-GB"/>
              </w:rPr>
              <w:t>site business</w:t>
            </w:r>
          </w:p>
          <w:p w14:paraId="74065CF0" w14:textId="77777777" w:rsidR="00335F72" w:rsidRDefault="00335F72" w:rsidP="00335F72">
            <w:pPr>
              <w:numPr>
                <w:ilvl w:val="0"/>
                <w:numId w:val="2"/>
              </w:numPr>
              <w:rPr>
                <w:rFonts w:ascii="Arial" w:hAnsi="Arial" w:cs="Arial"/>
                <w:sz w:val="22"/>
                <w:szCs w:val="22"/>
                <w:lang w:val="en" w:eastAsia="en-GB"/>
              </w:rPr>
            </w:pPr>
            <w:r w:rsidRPr="00335F72">
              <w:rPr>
                <w:rFonts w:ascii="Arial" w:hAnsi="Arial" w:cs="Arial"/>
                <w:sz w:val="22"/>
                <w:szCs w:val="22"/>
                <w:lang w:val="en" w:eastAsia="en-GB"/>
              </w:rPr>
              <w:t>Demonstrable track record in positive influence of business performance</w:t>
            </w:r>
          </w:p>
          <w:p w14:paraId="45A512AE" w14:textId="77777777" w:rsidR="00335F72" w:rsidRDefault="00335F72" w:rsidP="00335F72">
            <w:pPr>
              <w:numPr>
                <w:ilvl w:val="0"/>
                <w:numId w:val="2"/>
              </w:numPr>
              <w:rPr>
                <w:rFonts w:ascii="Arial" w:hAnsi="Arial" w:cs="Arial"/>
                <w:sz w:val="22"/>
                <w:szCs w:val="22"/>
                <w:lang w:val="en" w:eastAsia="en-GB"/>
              </w:rPr>
            </w:pPr>
            <w:r w:rsidRPr="00335F72">
              <w:rPr>
                <w:rFonts w:ascii="Arial" w:hAnsi="Arial" w:cs="Arial"/>
                <w:sz w:val="22"/>
                <w:szCs w:val="22"/>
                <w:lang w:val="en" w:eastAsia="en-GB"/>
              </w:rPr>
              <w:t>Regular board and / or investor level exposure</w:t>
            </w:r>
          </w:p>
          <w:p w14:paraId="0865D802" w14:textId="311F4F00" w:rsidR="00E21CAD" w:rsidRPr="008557DA" w:rsidRDefault="00E21CAD" w:rsidP="00E21CAD">
            <w:pPr>
              <w:rPr>
                <w:rFonts w:ascii="Arial" w:hAnsi="Arial" w:cs="Arial"/>
                <w:sz w:val="22"/>
                <w:szCs w:val="22"/>
                <w:lang w:val="en" w:eastAsia="en-GB"/>
              </w:rPr>
            </w:pPr>
          </w:p>
        </w:tc>
        <w:tc>
          <w:tcPr>
            <w:tcW w:w="4230" w:type="dxa"/>
            <w:shd w:val="clear" w:color="auto" w:fill="auto"/>
          </w:tcPr>
          <w:p w14:paraId="461C6D6A" w14:textId="2B9B1B92" w:rsidR="004F6210" w:rsidRPr="008557DA" w:rsidRDefault="004F6210" w:rsidP="00335F72">
            <w:pPr>
              <w:spacing w:before="60" w:after="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0BA40C19" w14:textId="77777777" w:rsidR="00B567E1" w:rsidRDefault="00335F72" w:rsidP="00335F72">
            <w:pPr>
              <w:numPr>
                <w:ilvl w:val="0"/>
                <w:numId w:val="1"/>
              </w:numPr>
              <w:rPr>
                <w:rFonts w:ascii="Arial" w:hAnsi="Arial" w:cs="Arial"/>
                <w:sz w:val="22"/>
                <w:szCs w:val="22"/>
                <w:lang w:val="en" w:eastAsia="en-GB"/>
              </w:rPr>
            </w:pPr>
            <w:r w:rsidRPr="00335F72">
              <w:rPr>
                <w:rFonts w:ascii="Arial" w:hAnsi="Arial" w:cs="Arial"/>
                <w:sz w:val="22"/>
                <w:szCs w:val="22"/>
                <w:lang w:val="en" w:eastAsia="en-GB"/>
              </w:rPr>
              <w:t>Advanced Excel and modelling</w:t>
            </w:r>
          </w:p>
          <w:p w14:paraId="6503CCA2" w14:textId="44D6979D" w:rsidR="00335F72" w:rsidRDefault="00D34DE7" w:rsidP="00335F72">
            <w:pPr>
              <w:numPr>
                <w:ilvl w:val="0"/>
                <w:numId w:val="1"/>
              </w:numPr>
              <w:rPr>
                <w:rFonts w:ascii="Arial" w:hAnsi="Arial" w:cs="Arial"/>
                <w:sz w:val="22"/>
                <w:szCs w:val="22"/>
                <w:lang w:val="en" w:eastAsia="en-GB"/>
              </w:rPr>
            </w:pPr>
            <w:r w:rsidRPr="00335F72">
              <w:rPr>
                <w:rFonts w:ascii="Arial" w:hAnsi="Arial" w:cs="Arial"/>
                <w:sz w:val="22"/>
                <w:szCs w:val="22"/>
                <w:lang w:val="en" w:eastAsia="en-GB"/>
              </w:rPr>
              <w:t>Cash flow</w:t>
            </w:r>
            <w:r w:rsidR="00335F72" w:rsidRPr="00335F72">
              <w:rPr>
                <w:rFonts w:ascii="Arial" w:hAnsi="Arial" w:cs="Arial"/>
                <w:sz w:val="22"/>
                <w:szCs w:val="22"/>
                <w:lang w:val="en" w:eastAsia="en-GB"/>
              </w:rPr>
              <w:t xml:space="preserve"> and balance sheet production</w:t>
            </w:r>
          </w:p>
          <w:p w14:paraId="3D28BE29" w14:textId="77777777" w:rsidR="00335F72" w:rsidRDefault="00335F72" w:rsidP="00335F72">
            <w:pPr>
              <w:numPr>
                <w:ilvl w:val="0"/>
                <w:numId w:val="1"/>
              </w:numPr>
              <w:rPr>
                <w:rFonts w:ascii="Arial" w:hAnsi="Arial" w:cs="Arial"/>
                <w:sz w:val="22"/>
                <w:szCs w:val="22"/>
                <w:lang w:val="en" w:eastAsia="en-GB"/>
              </w:rPr>
            </w:pPr>
            <w:r w:rsidRPr="00335F72">
              <w:rPr>
                <w:rFonts w:ascii="Arial" w:hAnsi="Arial" w:cs="Arial"/>
                <w:sz w:val="22"/>
                <w:szCs w:val="22"/>
                <w:lang w:val="en" w:eastAsia="en-GB"/>
              </w:rPr>
              <w:t>Good working knowledge of financial reporting standards</w:t>
            </w:r>
          </w:p>
          <w:p w14:paraId="1A93176C" w14:textId="2BD9BCC5" w:rsidR="00E21CAD" w:rsidRPr="008557DA" w:rsidRDefault="00E21CAD" w:rsidP="00E21CAD">
            <w:pPr>
              <w:rPr>
                <w:rFonts w:ascii="Arial" w:hAnsi="Arial" w:cs="Arial"/>
                <w:sz w:val="22"/>
                <w:szCs w:val="22"/>
                <w:lang w:val="en" w:eastAsia="en-GB"/>
              </w:rPr>
            </w:pPr>
          </w:p>
        </w:tc>
        <w:tc>
          <w:tcPr>
            <w:tcW w:w="4230" w:type="dxa"/>
            <w:shd w:val="clear" w:color="auto" w:fill="auto"/>
          </w:tcPr>
          <w:p w14:paraId="5BCFCA9E" w14:textId="77777777" w:rsidR="003A56FB" w:rsidRPr="008557DA" w:rsidRDefault="003A56FB" w:rsidP="00335F72">
            <w:pPr>
              <w:pStyle w:val="Header"/>
              <w:tabs>
                <w:tab w:val="clear" w:pos="4153"/>
                <w:tab w:val="clear" w:pos="8306"/>
              </w:tabs>
              <w:spacing w:before="60" w:after="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1CC60878" w14:textId="77777777" w:rsidR="00B567E1" w:rsidRDefault="00335F72" w:rsidP="00335F72">
            <w:pPr>
              <w:numPr>
                <w:ilvl w:val="0"/>
                <w:numId w:val="1"/>
              </w:numPr>
              <w:rPr>
                <w:rFonts w:ascii="Arial" w:hAnsi="Arial" w:cs="Arial"/>
                <w:sz w:val="22"/>
                <w:szCs w:val="22"/>
              </w:rPr>
            </w:pPr>
            <w:r w:rsidRPr="00335F72">
              <w:rPr>
                <w:rFonts w:ascii="Arial" w:hAnsi="Arial" w:cs="Arial"/>
                <w:sz w:val="22"/>
                <w:szCs w:val="22"/>
              </w:rPr>
              <w:t>Calm and considered approach</w:t>
            </w:r>
          </w:p>
          <w:p w14:paraId="12C38D4C" w14:textId="77777777" w:rsidR="00335F72" w:rsidRDefault="00335F72" w:rsidP="00335F72">
            <w:pPr>
              <w:numPr>
                <w:ilvl w:val="0"/>
                <w:numId w:val="1"/>
              </w:numPr>
              <w:rPr>
                <w:rFonts w:ascii="Arial" w:hAnsi="Arial" w:cs="Arial"/>
                <w:sz w:val="22"/>
                <w:szCs w:val="22"/>
              </w:rPr>
            </w:pPr>
            <w:r w:rsidRPr="00335F72">
              <w:rPr>
                <w:rFonts w:ascii="Arial" w:hAnsi="Arial" w:cs="Arial"/>
                <w:sz w:val="22"/>
                <w:szCs w:val="22"/>
              </w:rPr>
              <w:t>Takes satisfaction from coaching and developing others</w:t>
            </w:r>
          </w:p>
          <w:p w14:paraId="1AFB4829" w14:textId="77777777" w:rsidR="00335F72" w:rsidRDefault="00335F72" w:rsidP="00335F72">
            <w:pPr>
              <w:numPr>
                <w:ilvl w:val="0"/>
                <w:numId w:val="1"/>
              </w:numPr>
              <w:rPr>
                <w:rFonts w:ascii="Arial" w:hAnsi="Arial" w:cs="Arial"/>
                <w:sz w:val="22"/>
                <w:szCs w:val="22"/>
              </w:rPr>
            </w:pPr>
            <w:r w:rsidRPr="00335F72">
              <w:rPr>
                <w:rFonts w:ascii="Arial" w:hAnsi="Arial" w:cs="Arial"/>
                <w:sz w:val="22"/>
                <w:szCs w:val="22"/>
              </w:rPr>
              <w:t>Open communicator</w:t>
            </w:r>
          </w:p>
          <w:p w14:paraId="27FD56C0" w14:textId="77777777" w:rsidR="00335F72" w:rsidRDefault="00335F72" w:rsidP="00335F72">
            <w:pPr>
              <w:numPr>
                <w:ilvl w:val="0"/>
                <w:numId w:val="1"/>
              </w:numPr>
              <w:rPr>
                <w:rFonts w:ascii="Arial" w:hAnsi="Arial" w:cs="Arial"/>
                <w:sz w:val="22"/>
                <w:szCs w:val="22"/>
              </w:rPr>
            </w:pPr>
            <w:r w:rsidRPr="00335F72">
              <w:rPr>
                <w:rFonts w:ascii="Arial" w:hAnsi="Arial" w:cs="Arial"/>
                <w:sz w:val="22"/>
                <w:szCs w:val="22"/>
              </w:rPr>
              <w:t>Driven by improvement and adding value</w:t>
            </w:r>
          </w:p>
          <w:p w14:paraId="68CA8A4E" w14:textId="2D68FA5D" w:rsidR="00335F72" w:rsidRDefault="00335F72" w:rsidP="00335F72">
            <w:pPr>
              <w:numPr>
                <w:ilvl w:val="0"/>
                <w:numId w:val="1"/>
              </w:numPr>
              <w:rPr>
                <w:rFonts w:ascii="Arial" w:hAnsi="Arial" w:cs="Arial"/>
                <w:sz w:val="22"/>
                <w:szCs w:val="22"/>
              </w:rPr>
            </w:pPr>
            <w:r w:rsidRPr="00335F72">
              <w:rPr>
                <w:rFonts w:ascii="Arial" w:hAnsi="Arial" w:cs="Arial"/>
                <w:sz w:val="22"/>
                <w:szCs w:val="22"/>
              </w:rPr>
              <w:t xml:space="preserve">Able to balance pressure of keeping multiple </w:t>
            </w:r>
            <w:r w:rsidR="00D34DE7" w:rsidRPr="00335F72">
              <w:rPr>
                <w:rFonts w:ascii="Arial" w:hAnsi="Arial" w:cs="Arial"/>
                <w:sz w:val="22"/>
                <w:szCs w:val="22"/>
              </w:rPr>
              <w:t>work streams</w:t>
            </w:r>
            <w:r w:rsidRPr="00335F72">
              <w:rPr>
                <w:rFonts w:ascii="Arial" w:hAnsi="Arial" w:cs="Arial"/>
                <w:sz w:val="22"/>
                <w:szCs w:val="22"/>
              </w:rPr>
              <w:t xml:space="preserve"> progressing</w:t>
            </w:r>
          </w:p>
          <w:p w14:paraId="58364AA6" w14:textId="4FC0F342" w:rsidR="00E21CAD" w:rsidRPr="008557DA" w:rsidRDefault="00E21CAD" w:rsidP="00E21CAD">
            <w:pPr>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AD38" w14:textId="77777777" w:rsidR="00534BF0" w:rsidRDefault="00534BF0">
      <w:r>
        <w:separator/>
      </w:r>
    </w:p>
  </w:endnote>
  <w:endnote w:type="continuationSeparator" w:id="0">
    <w:p w14:paraId="152EBA73" w14:textId="77777777" w:rsidR="00534BF0" w:rsidRDefault="0053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6432C306" w:rsidR="00505A3E" w:rsidRPr="00E0485D" w:rsidRDefault="00C100EE"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FP&amp;A Controller – </w:t>
    </w:r>
    <w:r w:rsidR="00CA6D98">
      <w:rPr>
        <w:rFonts w:ascii="Arial" w:hAnsi="Arial" w:cs="Arial"/>
        <w:sz w:val="16"/>
        <w:szCs w:val="16"/>
      </w:rPr>
      <w:t>June</w:t>
    </w:r>
    <w:r>
      <w:rPr>
        <w:rFonts w:ascii="Arial" w:hAnsi="Arial" w:cs="Arial"/>
        <w:sz w:val="16"/>
        <w:szCs w:val="16"/>
      </w:rPr>
      <w:t xml:space="preserve"> 20</w:t>
    </w:r>
    <w:r w:rsidR="00CA6D98">
      <w:rPr>
        <w:rFonts w:ascii="Arial" w:hAnsi="Arial" w:cs="Arial"/>
        <w:sz w:val="16"/>
        <w:szCs w:val="16"/>
      </w:rPr>
      <w:t>22</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47380B">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47380B">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7827EED4" w:rsidR="001472AE" w:rsidRPr="00E0485D" w:rsidRDefault="00C100EE"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FP&amp;A Controller</w:t>
    </w:r>
    <w:r w:rsidR="003A56FB">
      <w:rPr>
        <w:rFonts w:ascii="Arial" w:hAnsi="Arial" w:cs="Arial"/>
        <w:sz w:val="16"/>
        <w:szCs w:val="16"/>
      </w:rPr>
      <w:t xml:space="preserve"> –</w:t>
    </w:r>
    <w:r>
      <w:rPr>
        <w:rFonts w:ascii="Arial" w:hAnsi="Arial" w:cs="Arial"/>
        <w:sz w:val="16"/>
        <w:szCs w:val="16"/>
      </w:rPr>
      <w:t xml:space="preserve"> </w:t>
    </w:r>
    <w:r w:rsidR="00290D98">
      <w:rPr>
        <w:rFonts w:ascii="Arial" w:hAnsi="Arial" w:cs="Arial"/>
        <w:sz w:val="16"/>
        <w:szCs w:val="16"/>
      </w:rPr>
      <w:t>June 2022</w:t>
    </w:r>
    <w:r>
      <w:rPr>
        <w:rFonts w:ascii="Arial" w:hAnsi="Arial" w:cs="Arial"/>
        <w:sz w:val="16"/>
        <w:szCs w:val="16"/>
      </w:rPr>
      <w:tab/>
    </w:r>
    <w:r w:rsidR="001472AE" w:rsidRPr="00E0485D">
      <w:rPr>
        <w:rFonts w:ascii="Arial" w:hAnsi="Arial" w:cs="Arial"/>
        <w:sz w:val="16"/>
        <w:szCs w:val="16"/>
      </w:rPr>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47380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47380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7EDD" w14:textId="77777777" w:rsidR="00534BF0" w:rsidRDefault="00534BF0">
      <w:r>
        <w:separator/>
      </w:r>
    </w:p>
  </w:footnote>
  <w:footnote w:type="continuationSeparator" w:id="0">
    <w:p w14:paraId="0EAF6FA5" w14:textId="77777777" w:rsidR="00534BF0" w:rsidRDefault="0053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77595F"/>
    <w:multiLevelType w:val="hybridMultilevel"/>
    <w:tmpl w:val="BFF4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5418064">
    <w:abstractNumId w:val="11"/>
  </w:num>
  <w:num w:numId="2" w16cid:durableId="1268925182">
    <w:abstractNumId w:val="5"/>
  </w:num>
  <w:num w:numId="3" w16cid:durableId="1497380821">
    <w:abstractNumId w:val="3"/>
  </w:num>
  <w:num w:numId="4" w16cid:durableId="495147168">
    <w:abstractNumId w:val="6"/>
  </w:num>
  <w:num w:numId="5" w16cid:durableId="596909772">
    <w:abstractNumId w:val="9"/>
  </w:num>
  <w:num w:numId="6" w16cid:durableId="1581014947">
    <w:abstractNumId w:val="13"/>
  </w:num>
  <w:num w:numId="7" w16cid:durableId="990252271">
    <w:abstractNumId w:val="17"/>
  </w:num>
  <w:num w:numId="8" w16cid:durableId="304159964">
    <w:abstractNumId w:val="7"/>
  </w:num>
  <w:num w:numId="9" w16cid:durableId="256207847">
    <w:abstractNumId w:val="15"/>
  </w:num>
  <w:num w:numId="10" w16cid:durableId="1784037174">
    <w:abstractNumId w:val="8"/>
  </w:num>
  <w:num w:numId="11" w16cid:durableId="5989226">
    <w:abstractNumId w:val="12"/>
  </w:num>
  <w:num w:numId="12" w16cid:durableId="1258950058">
    <w:abstractNumId w:val="4"/>
  </w:num>
  <w:num w:numId="13" w16cid:durableId="213665699">
    <w:abstractNumId w:val="19"/>
  </w:num>
  <w:num w:numId="14" w16cid:durableId="1287345479">
    <w:abstractNumId w:val="1"/>
  </w:num>
  <w:num w:numId="15" w16cid:durableId="83689741">
    <w:abstractNumId w:val="2"/>
  </w:num>
  <w:num w:numId="16" w16cid:durableId="858201950">
    <w:abstractNumId w:val="16"/>
  </w:num>
  <w:num w:numId="17" w16cid:durableId="140971230">
    <w:abstractNumId w:val="10"/>
  </w:num>
  <w:num w:numId="18" w16cid:durableId="1929073359">
    <w:abstractNumId w:val="14"/>
  </w:num>
  <w:num w:numId="19" w16cid:durableId="134958462">
    <w:abstractNumId w:val="0"/>
  </w:num>
  <w:num w:numId="20" w16cid:durableId="152182004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1DBC"/>
    <w:rsid w:val="000D77A5"/>
    <w:rsid w:val="000F1DEE"/>
    <w:rsid w:val="0012268C"/>
    <w:rsid w:val="00133416"/>
    <w:rsid w:val="001472AE"/>
    <w:rsid w:val="00161571"/>
    <w:rsid w:val="001C31B3"/>
    <w:rsid w:val="001E5BE3"/>
    <w:rsid w:val="001F65BD"/>
    <w:rsid w:val="00200D76"/>
    <w:rsid w:val="002058EC"/>
    <w:rsid w:val="0024168B"/>
    <w:rsid w:val="00242940"/>
    <w:rsid w:val="00256CB8"/>
    <w:rsid w:val="002724D2"/>
    <w:rsid w:val="00290D98"/>
    <w:rsid w:val="002A1F33"/>
    <w:rsid w:val="002B2E7B"/>
    <w:rsid w:val="002C20CA"/>
    <w:rsid w:val="002F2D83"/>
    <w:rsid w:val="003260C5"/>
    <w:rsid w:val="00335F72"/>
    <w:rsid w:val="00352762"/>
    <w:rsid w:val="0039773A"/>
    <w:rsid w:val="003A2A52"/>
    <w:rsid w:val="003A38B6"/>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380B"/>
    <w:rsid w:val="00476686"/>
    <w:rsid w:val="004858CE"/>
    <w:rsid w:val="004878A4"/>
    <w:rsid w:val="00494FC3"/>
    <w:rsid w:val="00496EB4"/>
    <w:rsid w:val="004A45E2"/>
    <w:rsid w:val="004B21A0"/>
    <w:rsid w:val="004B39CB"/>
    <w:rsid w:val="004B5296"/>
    <w:rsid w:val="004E3926"/>
    <w:rsid w:val="004E5BCB"/>
    <w:rsid w:val="004F6210"/>
    <w:rsid w:val="00503DEC"/>
    <w:rsid w:val="00505A3E"/>
    <w:rsid w:val="00517058"/>
    <w:rsid w:val="00534BF0"/>
    <w:rsid w:val="005426B0"/>
    <w:rsid w:val="00542843"/>
    <w:rsid w:val="00586221"/>
    <w:rsid w:val="005A4082"/>
    <w:rsid w:val="005D1BDD"/>
    <w:rsid w:val="005D58EC"/>
    <w:rsid w:val="005E5F21"/>
    <w:rsid w:val="005E6F96"/>
    <w:rsid w:val="005F2929"/>
    <w:rsid w:val="0060507E"/>
    <w:rsid w:val="00611D28"/>
    <w:rsid w:val="00625638"/>
    <w:rsid w:val="006539DD"/>
    <w:rsid w:val="00661791"/>
    <w:rsid w:val="00694515"/>
    <w:rsid w:val="006A1A73"/>
    <w:rsid w:val="006C1502"/>
    <w:rsid w:val="006E210F"/>
    <w:rsid w:val="0071238F"/>
    <w:rsid w:val="007141CE"/>
    <w:rsid w:val="007267C1"/>
    <w:rsid w:val="007571DE"/>
    <w:rsid w:val="007807A5"/>
    <w:rsid w:val="007C6D41"/>
    <w:rsid w:val="007D1BEE"/>
    <w:rsid w:val="007E71AE"/>
    <w:rsid w:val="00801948"/>
    <w:rsid w:val="00801D41"/>
    <w:rsid w:val="00825DD4"/>
    <w:rsid w:val="0083093D"/>
    <w:rsid w:val="008510E1"/>
    <w:rsid w:val="00854919"/>
    <w:rsid w:val="008557DA"/>
    <w:rsid w:val="00896D7C"/>
    <w:rsid w:val="009253FB"/>
    <w:rsid w:val="009272B2"/>
    <w:rsid w:val="00934D58"/>
    <w:rsid w:val="009608EB"/>
    <w:rsid w:val="00990C6D"/>
    <w:rsid w:val="009B4F92"/>
    <w:rsid w:val="009C0E2B"/>
    <w:rsid w:val="009C6102"/>
    <w:rsid w:val="009D22DF"/>
    <w:rsid w:val="009D67B3"/>
    <w:rsid w:val="009E0E97"/>
    <w:rsid w:val="009E29AE"/>
    <w:rsid w:val="00A12B76"/>
    <w:rsid w:val="00A16548"/>
    <w:rsid w:val="00A316F9"/>
    <w:rsid w:val="00A57EF0"/>
    <w:rsid w:val="00A73D9C"/>
    <w:rsid w:val="00A75914"/>
    <w:rsid w:val="00A854A0"/>
    <w:rsid w:val="00A87269"/>
    <w:rsid w:val="00AA3DC5"/>
    <w:rsid w:val="00AF057A"/>
    <w:rsid w:val="00AF759D"/>
    <w:rsid w:val="00B05532"/>
    <w:rsid w:val="00B15BFA"/>
    <w:rsid w:val="00B567E1"/>
    <w:rsid w:val="00B64A3D"/>
    <w:rsid w:val="00B732FB"/>
    <w:rsid w:val="00B963D3"/>
    <w:rsid w:val="00BA36AD"/>
    <w:rsid w:val="00BA3CB2"/>
    <w:rsid w:val="00BA46CD"/>
    <w:rsid w:val="00BC44C2"/>
    <w:rsid w:val="00BC7E2F"/>
    <w:rsid w:val="00BE3F5B"/>
    <w:rsid w:val="00BF1A34"/>
    <w:rsid w:val="00C100EE"/>
    <w:rsid w:val="00C37C3B"/>
    <w:rsid w:val="00C54165"/>
    <w:rsid w:val="00C83DDC"/>
    <w:rsid w:val="00C92B69"/>
    <w:rsid w:val="00CA6D98"/>
    <w:rsid w:val="00CA7A14"/>
    <w:rsid w:val="00CB4DF8"/>
    <w:rsid w:val="00CB6797"/>
    <w:rsid w:val="00CD65EA"/>
    <w:rsid w:val="00CE0259"/>
    <w:rsid w:val="00CF397E"/>
    <w:rsid w:val="00D137C8"/>
    <w:rsid w:val="00D13C10"/>
    <w:rsid w:val="00D2787E"/>
    <w:rsid w:val="00D34DE7"/>
    <w:rsid w:val="00D47D6B"/>
    <w:rsid w:val="00D53E54"/>
    <w:rsid w:val="00D656CA"/>
    <w:rsid w:val="00D77A55"/>
    <w:rsid w:val="00D81BBE"/>
    <w:rsid w:val="00DA5171"/>
    <w:rsid w:val="00DD113F"/>
    <w:rsid w:val="00DE6DA4"/>
    <w:rsid w:val="00DE73D6"/>
    <w:rsid w:val="00E0485D"/>
    <w:rsid w:val="00E1398B"/>
    <w:rsid w:val="00E15844"/>
    <w:rsid w:val="00E21CAD"/>
    <w:rsid w:val="00E34216"/>
    <w:rsid w:val="00E7157B"/>
    <w:rsid w:val="00E76EB4"/>
    <w:rsid w:val="00EB1F4C"/>
    <w:rsid w:val="00EC53B4"/>
    <w:rsid w:val="00ED5E8C"/>
    <w:rsid w:val="00EF1788"/>
    <w:rsid w:val="00EF2387"/>
    <w:rsid w:val="00F052FA"/>
    <w:rsid w:val="00F23FC2"/>
    <w:rsid w:val="00F375E7"/>
    <w:rsid w:val="00F532E5"/>
    <w:rsid w:val="00F769C1"/>
    <w:rsid w:val="00F77A6A"/>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4D1C8F80-B0AA-4A67-ABAE-4A5BF895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FDE3-76E4-4678-98C9-323346FE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2022-06-28T10:56:00Z</dcterms:created>
  <dcterms:modified xsi:type="dcterms:W3CDTF">2022-06-28T10:56:00Z</dcterms:modified>
</cp:coreProperties>
</file>