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A301" w14:textId="1B59DC18"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EB4785">
        <w:rPr>
          <w:rFonts w:ascii="Arial" w:hAnsi="Arial" w:cs="Arial"/>
          <w:bCs/>
          <w:sz w:val="22"/>
          <w:szCs w:val="22"/>
        </w:rPr>
        <w:tab/>
      </w:r>
      <w:r w:rsidR="00EB4785">
        <w:rPr>
          <w:rFonts w:ascii="Arial" w:hAnsi="Arial" w:cs="Arial"/>
          <w:bCs/>
          <w:sz w:val="22"/>
          <w:szCs w:val="22"/>
        </w:rPr>
        <w:tab/>
        <w:t>Quality Development Manager</w:t>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Cs/>
          <w:sz w:val="22"/>
          <w:szCs w:val="22"/>
        </w:rPr>
        <w:tab/>
      </w:r>
    </w:p>
    <w:p w14:paraId="0EF5C089" w14:textId="67ED72CC" w:rsidR="009E0E97" w:rsidRPr="008557DA" w:rsidRDefault="009E0E97" w:rsidP="008557D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Pr="008557DA">
        <w:rPr>
          <w:rFonts w:ascii="Arial" w:hAnsi="Arial" w:cs="Arial"/>
          <w:b/>
          <w:bCs/>
          <w:sz w:val="22"/>
          <w:szCs w:val="22"/>
        </w:rPr>
        <w:tab/>
        <w:t xml:space="preserve"> </w:t>
      </w:r>
      <w:r w:rsidR="008557DA" w:rsidRPr="008557DA">
        <w:rPr>
          <w:rFonts w:ascii="Arial" w:hAnsi="Arial" w:cs="Arial"/>
          <w:bCs/>
          <w:sz w:val="22"/>
          <w:szCs w:val="22"/>
        </w:rPr>
        <w:tab/>
      </w:r>
      <w:r w:rsidR="00EB4785">
        <w:rPr>
          <w:rFonts w:ascii="Arial" w:hAnsi="Arial" w:cs="Arial"/>
          <w:bCs/>
          <w:sz w:val="22"/>
          <w:szCs w:val="22"/>
        </w:rPr>
        <w:t>Lead Quality Development Manager</w:t>
      </w:r>
      <w:r w:rsidR="008557DA" w:rsidRPr="008557DA">
        <w:rPr>
          <w:rFonts w:ascii="Arial" w:hAnsi="Arial" w:cs="Arial"/>
          <w:bCs/>
          <w:sz w:val="22"/>
          <w:szCs w:val="22"/>
        </w:rPr>
        <w:tab/>
      </w:r>
    </w:p>
    <w:p w14:paraId="0A4ED58B" w14:textId="719F2E52" w:rsidR="00EB4785" w:rsidRPr="00EB4785" w:rsidRDefault="009E0E97" w:rsidP="00EB4785">
      <w:pPr>
        <w:pStyle w:val="BodyText"/>
        <w:spacing w:after="0"/>
        <w:ind w:left="2880" w:hanging="2880"/>
        <w:rPr>
          <w:rFonts w:ascii="Arial" w:hAnsi="Arial" w:cs="Arial"/>
          <w:bCs/>
          <w:sz w:val="22"/>
          <w:szCs w:val="22"/>
        </w:rPr>
      </w:pPr>
      <w:r w:rsidRPr="008557DA">
        <w:rPr>
          <w:rFonts w:ascii="Arial" w:hAnsi="Arial" w:cs="Arial"/>
          <w:b/>
          <w:bCs/>
          <w:sz w:val="22"/>
          <w:szCs w:val="22"/>
        </w:rPr>
        <w:t>Responsible for</w:t>
      </w:r>
      <w:r w:rsidR="008557DA" w:rsidRPr="008557DA">
        <w:rPr>
          <w:rFonts w:ascii="Arial" w:hAnsi="Arial" w:cs="Arial"/>
          <w:b/>
          <w:bCs/>
          <w:sz w:val="22"/>
          <w:szCs w:val="22"/>
        </w:rPr>
        <w:t>:</w:t>
      </w:r>
      <w:r w:rsidR="00EB4785">
        <w:rPr>
          <w:rFonts w:ascii="Arial" w:hAnsi="Arial" w:cs="Arial"/>
          <w:b/>
          <w:bCs/>
          <w:sz w:val="22"/>
          <w:szCs w:val="22"/>
        </w:rPr>
        <w:tab/>
      </w:r>
      <w:r w:rsidR="00EB4785" w:rsidRPr="00EB4785">
        <w:rPr>
          <w:rFonts w:ascii="Arial" w:hAnsi="Arial" w:cs="Arial"/>
          <w:bCs/>
          <w:sz w:val="22"/>
          <w:szCs w:val="22"/>
        </w:rPr>
        <w:t>To directly work with the R</w:t>
      </w:r>
      <w:r w:rsidR="00EB4785">
        <w:rPr>
          <w:rFonts w:ascii="Arial" w:hAnsi="Arial" w:cs="Arial"/>
          <w:bCs/>
          <w:sz w:val="22"/>
          <w:szCs w:val="22"/>
        </w:rPr>
        <w:t xml:space="preserve">egional </w:t>
      </w:r>
      <w:r w:rsidR="00EB4785" w:rsidRPr="00EB4785">
        <w:rPr>
          <w:rFonts w:ascii="Arial" w:hAnsi="Arial" w:cs="Arial"/>
          <w:bCs/>
          <w:sz w:val="22"/>
          <w:szCs w:val="22"/>
        </w:rPr>
        <w:t>D</w:t>
      </w:r>
      <w:r w:rsidR="00EB4785">
        <w:rPr>
          <w:rFonts w:ascii="Arial" w:hAnsi="Arial" w:cs="Arial"/>
          <w:bCs/>
          <w:sz w:val="22"/>
          <w:szCs w:val="22"/>
        </w:rPr>
        <w:t>irector</w:t>
      </w:r>
      <w:r w:rsidR="00EB4785" w:rsidRPr="00EB4785">
        <w:rPr>
          <w:rFonts w:ascii="Arial" w:hAnsi="Arial" w:cs="Arial"/>
          <w:bCs/>
          <w:sz w:val="22"/>
          <w:szCs w:val="22"/>
        </w:rPr>
        <w:t xml:space="preserve"> and their H</w:t>
      </w:r>
      <w:r w:rsidR="00EB4785">
        <w:rPr>
          <w:rFonts w:ascii="Arial" w:hAnsi="Arial" w:cs="Arial"/>
          <w:bCs/>
          <w:sz w:val="22"/>
          <w:szCs w:val="22"/>
        </w:rPr>
        <w:t>ome Managers</w:t>
      </w:r>
      <w:r w:rsidR="00EB4785" w:rsidRPr="00EB4785">
        <w:rPr>
          <w:rFonts w:ascii="Arial" w:hAnsi="Arial" w:cs="Arial"/>
          <w:bCs/>
          <w:sz w:val="22"/>
          <w:szCs w:val="22"/>
        </w:rPr>
        <w:t xml:space="preserve"> </w:t>
      </w:r>
      <w:r w:rsidR="00EB4785">
        <w:rPr>
          <w:rFonts w:ascii="Arial" w:hAnsi="Arial" w:cs="Arial"/>
          <w:bCs/>
          <w:sz w:val="22"/>
          <w:szCs w:val="22"/>
        </w:rPr>
        <w:t xml:space="preserve">in the </w:t>
      </w:r>
      <w:r w:rsidR="00EB4785" w:rsidRPr="00EB4785">
        <w:rPr>
          <w:rFonts w:ascii="Arial" w:hAnsi="Arial" w:cs="Arial"/>
          <w:bCs/>
          <w:sz w:val="22"/>
          <w:szCs w:val="22"/>
        </w:rPr>
        <w:t xml:space="preserve">development of care and clinical services and the overall delivery of </w:t>
      </w:r>
      <w:proofErr w:type="gramStart"/>
      <w:r w:rsidR="00EB4785" w:rsidRPr="00EB4785">
        <w:rPr>
          <w:rFonts w:ascii="Arial" w:hAnsi="Arial" w:cs="Arial"/>
          <w:bCs/>
          <w:sz w:val="22"/>
          <w:szCs w:val="22"/>
        </w:rPr>
        <w:t>high quality</w:t>
      </w:r>
      <w:proofErr w:type="gramEnd"/>
      <w:r w:rsidR="00EB4785" w:rsidRPr="00EB4785">
        <w:rPr>
          <w:rFonts w:ascii="Arial" w:hAnsi="Arial" w:cs="Arial"/>
          <w:bCs/>
          <w:sz w:val="22"/>
          <w:szCs w:val="22"/>
        </w:rPr>
        <w:t xml:space="preserve"> care services as recognised through external regulation ratings.</w:t>
      </w:r>
    </w:p>
    <w:p w14:paraId="2F5FF181" w14:textId="3925BB58"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8557DA" w:rsidRPr="008557DA">
        <w:rPr>
          <w:rFonts w:ascii="Arial" w:hAnsi="Arial" w:cs="Arial"/>
          <w:b/>
          <w:bCs/>
          <w:sz w:val="22"/>
          <w:szCs w:val="22"/>
        </w:rPr>
        <w:t>:</w:t>
      </w:r>
      <w:r w:rsidR="008557DA" w:rsidRPr="008557DA">
        <w:rPr>
          <w:sz w:val="22"/>
          <w:szCs w:val="22"/>
        </w:rPr>
        <w:tab/>
      </w:r>
      <w:r w:rsidR="008557DA" w:rsidRPr="008557DA">
        <w:rPr>
          <w:sz w:val="22"/>
          <w:szCs w:val="22"/>
        </w:rPr>
        <w:tab/>
      </w:r>
      <w:r w:rsidR="004A45E2" w:rsidRPr="008557DA">
        <w:rPr>
          <w:rFonts w:ascii="Arial" w:hAnsi="Arial" w:cs="Arial"/>
          <w:bCs/>
          <w:sz w:val="22"/>
          <w:szCs w:val="22"/>
        </w:rPr>
        <w:t xml:space="preserve"> </w:t>
      </w:r>
      <w:r w:rsidR="00EB4785" w:rsidRPr="00EB4785">
        <w:rPr>
          <w:rFonts w:ascii="Arial" w:hAnsi="Arial" w:cs="Arial"/>
          <w:bCs/>
          <w:sz w:val="22"/>
          <w:szCs w:val="22"/>
        </w:rPr>
        <w:t>Director of Care, Quality and Governance, Operations</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Fulfilling Lives is our core </w:t>
      </w:r>
      <w:proofErr w:type="gramStart"/>
      <w:r w:rsidRPr="008557DA">
        <w:rPr>
          <w:b w:val="0"/>
          <w:bCs w:val="0"/>
          <w:sz w:val="22"/>
          <w:szCs w:val="22"/>
        </w:rPr>
        <w:t>purpose</w:t>
      </w:r>
      <w:proofErr w:type="gramEnd"/>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Every one of us makes a difference is the belief that drives </w:t>
      </w:r>
      <w:proofErr w:type="gramStart"/>
      <w:r w:rsidRPr="008557DA">
        <w:rPr>
          <w:b w:val="0"/>
          <w:bCs w:val="0"/>
          <w:sz w:val="22"/>
          <w:szCs w:val="22"/>
        </w:rPr>
        <w:t>us</w:t>
      </w:r>
      <w:proofErr w:type="gramEnd"/>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 xml:space="preserve">Caring, Passionate and Teamwork are the values that underpin everything we </w:t>
      </w:r>
      <w:proofErr w:type="gramStart"/>
      <w:r w:rsidRPr="008557DA">
        <w:rPr>
          <w:b w:val="0"/>
          <w:bCs w:val="0"/>
          <w:sz w:val="22"/>
          <w:szCs w:val="22"/>
        </w:rPr>
        <w:t>do</w:t>
      </w:r>
      <w:proofErr w:type="gramEnd"/>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3F5D6975" w14:textId="5A90E495" w:rsidR="004858CE"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701E2BC0" w14:textId="77777777" w:rsidR="00EB4785" w:rsidRPr="007A480E"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b/>
          <w:sz w:val="22"/>
          <w:szCs w:val="22"/>
        </w:rPr>
      </w:pPr>
      <w:r w:rsidRPr="00465B82">
        <w:rPr>
          <w:rFonts w:ascii="Arial" w:hAnsi="Arial" w:cs="Arial"/>
          <w:sz w:val="22"/>
          <w:szCs w:val="22"/>
        </w:rPr>
        <w:t xml:space="preserve">To be </w:t>
      </w:r>
      <w:r>
        <w:rPr>
          <w:rFonts w:ascii="Arial" w:hAnsi="Arial" w:cs="Arial"/>
          <w:color w:val="000000"/>
          <w:sz w:val="22"/>
          <w:szCs w:val="22"/>
        </w:rPr>
        <w:t>the Quality</w:t>
      </w:r>
      <w:r w:rsidRPr="00465B82">
        <w:rPr>
          <w:rFonts w:ascii="Arial" w:hAnsi="Arial" w:cs="Arial"/>
          <w:color w:val="000000"/>
          <w:sz w:val="22"/>
          <w:szCs w:val="22"/>
        </w:rPr>
        <w:t xml:space="preserve"> Development Manager</w:t>
      </w:r>
      <w:r>
        <w:rPr>
          <w:rFonts w:ascii="Arial" w:hAnsi="Arial" w:cs="Arial"/>
          <w:sz w:val="22"/>
          <w:szCs w:val="22"/>
        </w:rPr>
        <w:t xml:space="preserve"> across an agreed portfolio of homes, providing</w:t>
      </w:r>
      <w:r w:rsidRPr="008F7FDD">
        <w:rPr>
          <w:rFonts w:ascii="Arial" w:hAnsi="Arial" w:cs="Arial"/>
          <w:sz w:val="22"/>
          <w:szCs w:val="22"/>
        </w:rPr>
        <w:t xml:space="preserve"> the Regional Director</w:t>
      </w:r>
      <w:r>
        <w:rPr>
          <w:rFonts w:ascii="Arial" w:hAnsi="Arial" w:cs="Arial"/>
          <w:sz w:val="22"/>
          <w:szCs w:val="22"/>
        </w:rPr>
        <w:t xml:space="preserve"> (RD) with a business partner support service to deliver targeted developments.</w:t>
      </w:r>
    </w:p>
    <w:p w14:paraId="50816A59" w14:textId="77777777" w:rsidR="00EB4785" w:rsidRPr="007A480E"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sz w:val="22"/>
          <w:szCs w:val="22"/>
        </w:rPr>
      </w:pPr>
      <w:r w:rsidRPr="00465B82">
        <w:rPr>
          <w:rFonts w:ascii="Arial" w:hAnsi="Arial" w:cs="Arial"/>
          <w:sz w:val="22"/>
          <w:szCs w:val="22"/>
        </w:rPr>
        <w:t xml:space="preserve">To be a key member of the Quality and Governance Team providing professional input into </w:t>
      </w:r>
      <w:r>
        <w:rPr>
          <w:rFonts w:ascii="Arial" w:hAnsi="Arial" w:cs="Arial"/>
          <w:sz w:val="22"/>
          <w:szCs w:val="22"/>
        </w:rPr>
        <w:t xml:space="preserve">agreeing and developing targeted national care and clinical </w:t>
      </w:r>
      <w:r w:rsidRPr="00465B82">
        <w:rPr>
          <w:rFonts w:ascii="Arial" w:hAnsi="Arial" w:cs="Arial"/>
          <w:sz w:val="22"/>
          <w:szCs w:val="22"/>
        </w:rPr>
        <w:t>strategi</w:t>
      </w:r>
      <w:r>
        <w:rPr>
          <w:rFonts w:ascii="Arial" w:hAnsi="Arial" w:cs="Arial"/>
          <w:sz w:val="22"/>
          <w:szCs w:val="22"/>
        </w:rPr>
        <w:t>es</w:t>
      </w:r>
      <w:r w:rsidRPr="00465B82">
        <w:rPr>
          <w:rFonts w:ascii="Arial" w:hAnsi="Arial" w:cs="Arial"/>
          <w:sz w:val="22"/>
          <w:szCs w:val="22"/>
        </w:rPr>
        <w:t xml:space="preserve"> to develop and enhance </w:t>
      </w:r>
      <w:r>
        <w:rPr>
          <w:rFonts w:ascii="Arial" w:hAnsi="Arial" w:cs="Arial"/>
          <w:sz w:val="22"/>
          <w:szCs w:val="22"/>
        </w:rPr>
        <w:t xml:space="preserve">the </w:t>
      </w:r>
      <w:proofErr w:type="gramStart"/>
      <w:r>
        <w:rPr>
          <w:rFonts w:ascii="Arial" w:hAnsi="Arial" w:cs="Arial"/>
          <w:sz w:val="22"/>
          <w:szCs w:val="22"/>
        </w:rPr>
        <w:t>quality of care</w:t>
      </w:r>
      <w:proofErr w:type="gramEnd"/>
      <w:r>
        <w:rPr>
          <w:rFonts w:ascii="Arial" w:hAnsi="Arial" w:cs="Arial"/>
          <w:sz w:val="22"/>
          <w:szCs w:val="22"/>
        </w:rPr>
        <w:t xml:space="preserve"> services we provide.</w:t>
      </w:r>
    </w:p>
    <w:p w14:paraId="0FD9AD14" w14:textId="77777777" w:rsidR="00EB4785" w:rsidRPr="00E33F60"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sz w:val="22"/>
          <w:szCs w:val="22"/>
        </w:rPr>
      </w:pPr>
      <w:r w:rsidRPr="00465B82">
        <w:rPr>
          <w:rFonts w:ascii="Arial" w:hAnsi="Arial" w:cs="Arial"/>
          <w:bCs/>
          <w:sz w:val="22"/>
          <w:szCs w:val="22"/>
        </w:rPr>
        <w:t xml:space="preserve">To </w:t>
      </w:r>
      <w:r w:rsidRPr="00465B82">
        <w:rPr>
          <w:rFonts w:ascii="Arial" w:hAnsi="Arial" w:cs="Arial"/>
          <w:bCs/>
          <w:color w:val="000000"/>
          <w:sz w:val="22"/>
          <w:szCs w:val="22"/>
        </w:rPr>
        <w:t xml:space="preserve">lead, </w:t>
      </w:r>
      <w:r w:rsidRPr="00465B82">
        <w:rPr>
          <w:rFonts w:ascii="Arial" w:hAnsi="Arial" w:cs="Arial"/>
          <w:bCs/>
          <w:sz w:val="22"/>
          <w:szCs w:val="22"/>
        </w:rPr>
        <w:t>support and develop excellence in care</w:t>
      </w:r>
      <w:r>
        <w:rPr>
          <w:rFonts w:ascii="Arial" w:hAnsi="Arial" w:cs="Arial"/>
          <w:bCs/>
          <w:sz w:val="22"/>
          <w:szCs w:val="22"/>
        </w:rPr>
        <w:t xml:space="preserve"> with a core focus on delivering the dementia strategy, enhancements to the activities provision and targeted national care and clinical strategies.</w:t>
      </w:r>
    </w:p>
    <w:p w14:paraId="2CD19C74" w14:textId="77777777" w:rsidR="00EB4785" w:rsidRPr="007E6ED4"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sz w:val="22"/>
          <w:szCs w:val="22"/>
        </w:rPr>
      </w:pPr>
      <w:r>
        <w:rPr>
          <w:rFonts w:ascii="Arial" w:hAnsi="Arial" w:cs="Arial"/>
          <w:bCs/>
          <w:sz w:val="22"/>
          <w:szCs w:val="22"/>
        </w:rPr>
        <w:t>To review clinical performance through the monthly clinical statistics and identify specific concerns or trends and provide clinical expertise and support to home based clinical teams to reduce risks and deliver the required improvements.</w:t>
      </w:r>
    </w:p>
    <w:p w14:paraId="006BCCDC" w14:textId="77777777" w:rsidR="00EB4785" w:rsidRPr="007E6ED4"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sz w:val="22"/>
          <w:szCs w:val="22"/>
        </w:rPr>
      </w:pPr>
      <w:r>
        <w:rPr>
          <w:rFonts w:ascii="Arial" w:hAnsi="Arial" w:cs="Arial"/>
          <w:bCs/>
          <w:sz w:val="22"/>
          <w:szCs w:val="22"/>
        </w:rPr>
        <w:t>To work with the RD and Home Managers (HM) within your area to deliver sustained improvements in quality as reflected through improved Regulator ratings.</w:t>
      </w:r>
    </w:p>
    <w:p w14:paraId="429EC8AC" w14:textId="77777777" w:rsidR="00EB4785" w:rsidRPr="007A480E"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sz w:val="22"/>
          <w:szCs w:val="22"/>
        </w:rPr>
      </w:pPr>
      <w:r w:rsidRPr="00465B82">
        <w:rPr>
          <w:rFonts w:ascii="Arial" w:hAnsi="Arial" w:cs="Arial"/>
          <w:sz w:val="22"/>
          <w:szCs w:val="22"/>
        </w:rPr>
        <w:t xml:space="preserve">To work collaboratively with colleagues across all disciplines within Care UK and external agencies to develop and </w:t>
      </w:r>
      <w:r w:rsidRPr="007A480E">
        <w:rPr>
          <w:rFonts w:ascii="Arial" w:hAnsi="Arial" w:cs="Arial"/>
          <w:sz w:val="22"/>
          <w:szCs w:val="22"/>
        </w:rPr>
        <w:t xml:space="preserve">sustain best practice, role </w:t>
      </w:r>
      <w:proofErr w:type="gramStart"/>
      <w:r w:rsidRPr="007A480E">
        <w:rPr>
          <w:rFonts w:ascii="Arial" w:hAnsi="Arial" w:cs="Arial"/>
          <w:sz w:val="22"/>
          <w:szCs w:val="22"/>
        </w:rPr>
        <w:t>modelling our company values at all times</w:t>
      </w:r>
      <w:proofErr w:type="gramEnd"/>
      <w:r w:rsidRPr="007A480E">
        <w:rPr>
          <w:rFonts w:ascii="Arial" w:hAnsi="Arial" w:cs="Arial"/>
          <w:sz w:val="22"/>
          <w:szCs w:val="22"/>
        </w:rPr>
        <w:t xml:space="preserve"> and raising the profile of Care UK.</w:t>
      </w:r>
    </w:p>
    <w:p w14:paraId="60854387" w14:textId="77777777" w:rsidR="00EB4785" w:rsidRPr="007A480E" w:rsidRDefault="00EB4785" w:rsidP="00EB4785">
      <w:pPr>
        <w:numPr>
          <w:ilvl w:val="0"/>
          <w:numId w:val="21"/>
        </w:numPr>
        <w:tabs>
          <w:tab w:val="clear" w:pos="360"/>
        </w:tabs>
        <w:overflowPunct w:val="0"/>
        <w:autoSpaceDE w:val="0"/>
        <w:autoSpaceDN w:val="0"/>
        <w:adjustRightInd w:val="0"/>
        <w:ind w:left="709" w:hanging="283"/>
        <w:jc w:val="both"/>
        <w:textAlignment w:val="baseline"/>
        <w:rPr>
          <w:rFonts w:ascii="Arial" w:hAnsi="Arial" w:cs="Arial"/>
          <w:sz w:val="22"/>
          <w:szCs w:val="22"/>
        </w:rPr>
      </w:pPr>
      <w:r w:rsidRPr="007A480E">
        <w:rPr>
          <w:rFonts w:ascii="Arial" w:hAnsi="Arial" w:cs="Arial"/>
          <w:sz w:val="22"/>
          <w:szCs w:val="22"/>
        </w:rPr>
        <w:t>To strengthen and develop the professional clinical leadership of colleagues and actively support nurses/ others to progress through an established career path.</w:t>
      </w:r>
    </w:p>
    <w:p w14:paraId="7371CEF9" w14:textId="77777777" w:rsidR="00EB4785" w:rsidRPr="00EB4785" w:rsidRDefault="00EB4785" w:rsidP="00EB4785"/>
    <w:p w14:paraId="122F5F84" w14:textId="77777777" w:rsidR="004A45E2" w:rsidRPr="008557DA" w:rsidRDefault="004A45E2" w:rsidP="004A45E2">
      <w:pPr>
        <w:rPr>
          <w:sz w:val="22"/>
          <w:szCs w:val="22"/>
        </w:rPr>
      </w:pPr>
    </w:p>
    <w:p w14:paraId="7DA37B20" w14:textId="77777777" w:rsidR="006539DD" w:rsidRPr="008557DA" w:rsidRDefault="00E15844" w:rsidP="009E0E97">
      <w:pPr>
        <w:pStyle w:val="Heading3"/>
        <w:spacing w:after="120"/>
        <w:rPr>
          <w:rFonts w:cs="Arial"/>
          <w:szCs w:val="22"/>
        </w:rPr>
      </w:pPr>
      <w:r w:rsidRPr="008557DA">
        <w:rPr>
          <w:rFonts w:cs="Arial"/>
          <w:szCs w:val="22"/>
        </w:rPr>
        <w:t xml:space="preserve">Key Responsibilities </w:t>
      </w:r>
    </w:p>
    <w:p w14:paraId="76817E63"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 xml:space="preserve">To directly work with the RD and their HMs in the development of care and clinical services and the overall delivery of </w:t>
      </w:r>
      <w:proofErr w:type="gramStart"/>
      <w:r w:rsidRPr="00EB4785">
        <w:rPr>
          <w:rFonts w:ascii="Arial" w:hAnsi="Arial" w:cs="Arial"/>
          <w:sz w:val="22"/>
          <w:szCs w:val="22"/>
          <w:lang w:eastAsia="en-GB"/>
        </w:rPr>
        <w:t>high quality</w:t>
      </w:r>
      <w:proofErr w:type="gramEnd"/>
      <w:r w:rsidRPr="00EB4785">
        <w:rPr>
          <w:rFonts w:ascii="Arial" w:hAnsi="Arial" w:cs="Arial"/>
          <w:sz w:val="22"/>
          <w:szCs w:val="22"/>
          <w:lang w:eastAsia="en-GB"/>
        </w:rPr>
        <w:t xml:space="preserve"> care services as recognised through external regulation ratings.</w:t>
      </w:r>
    </w:p>
    <w:p w14:paraId="60DA8F21" w14:textId="77777777" w:rsidR="00EB4785" w:rsidRPr="007A480E" w:rsidRDefault="00EB4785" w:rsidP="00EB4785">
      <w:pPr>
        <w:numPr>
          <w:ilvl w:val="0"/>
          <w:numId w:val="20"/>
        </w:numPr>
        <w:tabs>
          <w:tab w:val="clear" w:pos="643"/>
          <w:tab w:val="num" w:pos="720"/>
        </w:tabs>
        <w:ind w:left="720"/>
        <w:jc w:val="both"/>
        <w:rPr>
          <w:rFonts w:ascii="Arial" w:hAnsi="Arial" w:cs="Arial"/>
          <w:sz w:val="22"/>
          <w:szCs w:val="22"/>
          <w:lang w:eastAsia="en-GB"/>
        </w:rPr>
      </w:pPr>
      <w:r w:rsidRPr="007A480E">
        <w:rPr>
          <w:rFonts w:ascii="Arial" w:hAnsi="Arial" w:cs="Arial"/>
          <w:sz w:val="22"/>
          <w:szCs w:val="22"/>
          <w:lang w:eastAsia="en-GB"/>
        </w:rPr>
        <w:t>To actively participate in the forming of the annual Quality Plan and the professional development of the care and clinical strategies that are to be delivered.</w:t>
      </w:r>
    </w:p>
    <w:p w14:paraId="3BB1C5DF"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To work with the RD and HMs to deliver the annual Quality Plan through the successful implementation of the plan inclusive of facilitating colleague and customer engagement and organising/ coordinating external resource and events.</w:t>
      </w:r>
    </w:p>
    <w:p w14:paraId="2E00D088"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To be responsible for the implementation of the agreed care &amp; clinical strategies/ initiatives and delivery of the expected outcomes, which will change each year to respond to development needs, such as tissue viability, nutrition, end of life care, medication etc.</w:t>
      </w:r>
    </w:p>
    <w:p w14:paraId="704CC70C"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lastRenderedPageBreak/>
        <w:t xml:space="preserve">Responsible for the introduction, </w:t>
      </w:r>
      <w:proofErr w:type="gramStart"/>
      <w:r w:rsidRPr="00EB4785">
        <w:rPr>
          <w:rFonts w:ascii="Arial" w:hAnsi="Arial" w:cs="Arial"/>
          <w:sz w:val="22"/>
          <w:szCs w:val="22"/>
          <w:lang w:eastAsia="en-GB"/>
        </w:rPr>
        <w:t>engagement</w:t>
      </w:r>
      <w:proofErr w:type="gramEnd"/>
      <w:r w:rsidRPr="00EB4785">
        <w:rPr>
          <w:rFonts w:ascii="Arial" w:hAnsi="Arial" w:cs="Arial"/>
          <w:sz w:val="22"/>
          <w:szCs w:val="22"/>
          <w:lang w:eastAsia="en-GB"/>
        </w:rPr>
        <w:t xml:space="preserve"> and development of colleagues, embedding best practice and monitoring of compliance for a range of care and clinical initiatives.</w:t>
      </w:r>
    </w:p>
    <w:p w14:paraId="4C7D08CD"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To work with the RD and their HMs to implement the dementia care strategy and achieve the expected standards of service and required outcomes underpinned by dementia programmes as required.</w:t>
      </w:r>
    </w:p>
    <w:p w14:paraId="73C77A9C"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To work with the RD and their HMs to implement the required enhancements to the activities provision strategy and achieve the expected standards of service and required outcomes, inclusive of the implementation of any new policies and ways of working and providing development and support to those leading activities in within the homes.</w:t>
      </w:r>
    </w:p>
    <w:p w14:paraId="46B7A038" w14:textId="77777777" w:rsidR="00EB4785" w:rsidRPr="007A480E"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7A480E">
        <w:rPr>
          <w:rFonts w:ascii="Arial" w:hAnsi="Arial" w:cs="Arial"/>
          <w:sz w:val="22"/>
          <w:szCs w:val="22"/>
          <w:lang w:eastAsia="en-GB"/>
        </w:rPr>
        <w:t xml:space="preserve">To provide clinical and care expertise to the designated portfolio homes </w:t>
      </w:r>
      <w:proofErr w:type="gramStart"/>
      <w:r w:rsidRPr="007A480E">
        <w:rPr>
          <w:rFonts w:ascii="Arial" w:hAnsi="Arial" w:cs="Arial"/>
          <w:sz w:val="22"/>
          <w:szCs w:val="22"/>
          <w:lang w:eastAsia="en-GB"/>
        </w:rPr>
        <w:t>in order to</w:t>
      </w:r>
      <w:proofErr w:type="gramEnd"/>
      <w:r w:rsidRPr="007A480E">
        <w:rPr>
          <w:rFonts w:ascii="Arial" w:hAnsi="Arial" w:cs="Arial"/>
          <w:sz w:val="22"/>
          <w:szCs w:val="22"/>
          <w:lang w:eastAsia="en-GB"/>
        </w:rPr>
        <w:t xml:space="preserve"> ensure the provision of care reflects current best clinical practice, inclusive of supporting </w:t>
      </w:r>
      <w:proofErr w:type="spellStart"/>
      <w:r w:rsidRPr="007A480E">
        <w:rPr>
          <w:rFonts w:ascii="Arial" w:hAnsi="Arial" w:cs="Arial"/>
          <w:sz w:val="22"/>
          <w:szCs w:val="22"/>
          <w:lang w:eastAsia="en-GB"/>
        </w:rPr>
        <w:t>collaegues</w:t>
      </w:r>
      <w:proofErr w:type="spellEnd"/>
      <w:r w:rsidRPr="007A480E">
        <w:rPr>
          <w:rFonts w:ascii="Arial" w:hAnsi="Arial" w:cs="Arial"/>
          <w:sz w:val="22"/>
          <w:szCs w:val="22"/>
          <w:lang w:eastAsia="en-GB"/>
        </w:rPr>
        <w:t xml:space="preserve"> to achieve the required standards through professional development and induction.</w:t>
      </w:r>
    </w:p>
    <w:p w14:paraId="0D8A4D67" w14:textId="77777777" w:rsidR="00EB4785" w:rsidRPr="007A480E"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7A480E">
        <w:rPr>
          <w:rFonts w:ascii="Arial" w:hAnsi="Arial" w:cs="Arial"/>
          <w:sz w:val="22"/>
          <w:szCs w:val="22"/>
          <w:lang w:eastAsia="en-GB"/>
        </w:rPr>
        <w:t>Embed best practise through monitoring compliance of a range of care &amp; clinical KPIs such as tissue viability, nutrition, end of life care, medication etc. and analyse individual home data to identified and respond to trends or concerns.</w:t>
      </w:r>
    </w:p>
    <w:p w14:paraId="0DC81FB8" w14:textId="77777777" w:rsidR="00EB4785" w:rsidRPr="007A480E"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7A480E">
        <w:rPr>
          <w:rFonts w:ascii="Arial" w:hAnsi="Arial" w:cs="Arial"/>
          <w:sz w:val="22"/>
          <w:szCs w:val="22"/>
          <w:lang w:eastAsia="en-GB"/>
        </w:rPr>
        <w:t>To take an active lead in a specialist clinical area, as defined and directed by Care UK and develop and maintain a relevant clinical knowledge and current best practice in this area.</w:t>
      </w:r>
    </w:p>
    <w:p w14:paraId="51758B44"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 xml:space="preserve">To review the homes clinical KPI data for accuracy and analyse individual home data and </w:t>
      </w:r>
      <w:proofErr w:type="gramStart"/>
      <w:r w:rsidRPr="00EB4785">
        <w:rPr>
          <w:rFonts w:ascii="Arial" w:hAnsi="Arial" w:cs="Arial"/>
          <w:sz w:val="22"/>
          <w:szCs w:val="22"/>
          <w:lang w:eastAsia="en-GB"/>
        </w:rPr>
        <w:t>take action</w:t>
      </w:r>
      <w:proofErr w:type="gramEnd"/>
      <w:r w:rsidRPr="00EB4785">
        <w:rPr>
          <w:rFonts w:ascii="Arial" w:hAnsi="Arial" w:cs="Arial"/>
          <w:sz w:val="22"/>
          <w:szCs w:val="22"/>
          <w:lang w:eastAsia="en-GB"/>
        </w:rPr>
        <w:t xml:space="preserve"> on any identified trends or concerns feeding back to Regional Director, Home Manager and LQDM.</w:t>
      </w:r>
    </w:p>
    <w:p w14:paraId="256C9D1A"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Attend the RDs meetings with HMs to represent all clinical, care, dementia and activity developments and work collaboratively to achieve them.</w:t>
      </w:r>
    </w:p>
    <w:p w14:paraId="52D3A96A" w14:textId="77777777" w:rsid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Pr>
          <w:rFonts w:ascii="Arial" w:hAnsi="Arial" w:cs="Arial"/>
          <w:sz w:val="22"/>
          <w:szCs w:val="22"/>
          <w:lang w:eastAsia="en-GB"/>
        </w:rPr>
        <w:t>To support colleagues within our homes to develop</w:t>
      </w:r>
      <w:r w:rsidRPr="00465B82">
        <w:rPr>
          <w:rFonts w:ascii="Arial" w:hAnsi="Arial" w:cs="Arial"/>
          <w:sz w:val="22"/>
          <w:szCs w:val="22"/>
          <w:lang w:eastAsia="en-GB"/>
        </w:rPr>
        <w:t xml:space="preserve"> the knowledge and expertise </w:t>
      </w:r>
      <w:r>
        <w:rPr>
          <w:rFonts w:ascii="Arial" w:hAnsi="Arial" w:cs="Arial"/>
          <w:sz w:val="22"/>
          <w:szCs w:val="22"/>
          <w:lang w:eastAsia="en-GB"/>
        </w:rPr>
        <w:t xml:space="preserve">required </w:t>
      </w:r>
      <w:r w:rsidRPr="00465B82">
        <w:rPr>
          <w:rFonts w:ascii="Arial" w:hAnsi="Arial" w:cs="Arial"/>
          <w:sz w:val="22"/>
          <w:szCs w:val="22"/>
          <w:lang w:eastAsia="en-GB"/>
        </w:rPr>
        <w:t xml:space="preserve">to deliver </w:t>
      </w:r>
      <w:r>
        <w:rPr>
          <w:rFonts w:ascii="Arial" w:hAnsi="Arial" w:cs="Arial"/>
          <w:sz w:val="22"/>
          <w:szCs w:val="22"/>
          <w:lang w:eastAsia="en-GB"/>
        </w:rPr>
        <w:t>care in accordance with</w:t>
      </w:r>
      <w:r w:rsidRPr="00465B82">
        <w:rPr>
          <w:rFonts w:ascii="Arial" w:hAnsi="Arial" w:cs="Arial"/>
          <w:sz w:val="22"/>
          <w:szCs w:val="22"/>
          <w:lang w:eastAsia="en-GB"/>
        </w:rPr>
        <w:t xml:space="preserve"> best practice </w:t>
      </w:r>
      <w:r>
        <w:rPr>
          <w:rFonts w:ascii="Arial" w:hAnsi="Arial" w:cs="Arial"/>
          <w:sz w:val="22"/>
          <w:szCs w:val="22"/>
          <w:lang w:eastAsia="en-GB"/>
        </w:rPr>
        <w:t>advice and guidance and to</w:t>
      </w:r>
      <w:r w:rsidRPr="00465B82">
        <w:rPr>
          <w:rFonts w:ascii="Arial" w:hAnsi="Arial" w:cs="Arial"/>
          <w:sz w:val="22"/>
          <w:szCs w:val="22"/>
          <w:lang w:eastAsia="en-GB"/>
        </w:rPr>
        <w:t xml:space="preserve"> ensure effective </w:t>
      </w:r>
      <w:proofErr w:type="gramStart"/>
      <w:r>
        <w:rPr>
          <w:rFonts w:ascii="Arial" w:hAnsi="Arial" w:cs="Arial"/>
          <w:sz w:val="22"/>
          <w:szCs w:val="22"/>
          <w:lang w:eastAsia="en-GB"/>
        </w:rPr>
        <w:t>person centred</w:t>
      </w:r>
      <w:proofErr w:type="gramEnd"/>
      <w:r>
        <w:rPr>
          <w:rFonts w:ascii="Arial" w:hAnsi="Arial" w:cs="Arial"/>
          <w:sz w:val="22"/>
          <w:szCs w:val="22"/>
          <w:lang w:eastAsia="en-GB"/>
        </w:rPr>
        <w:t xml:space="preserve"> </w:t>
      </w:r>
      <w:r w:rsidRPr="00465B82">
        <w:rPr>
          <w:rFonts w:ascii="Arial" w:hAnsi="Arial" w:cs="Arial"/>
          <w:sz w:val="22"/>
          <w:szCs w:val="22"/>
          <w:lang w:eastAsia="en-GB"/>
        </w:rPr>
        <w:t>service delivery.</w:t>
      </w:r>
    </w:p>
    <w:p w14:paraId="1D171F7A" w14:textId="77777777" w:rsidR="00EB4785" w:rsidRPr="003C4619"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Pr>
          <w:rFonts w:ascii="Arial" w:hAnsi="Arial" w:cs="Arial"/>
          <w:sz w:val="22"/>
          <w:szCs w:val="22"/>
          <w:lang w:eastAsia="en-GB"/>
        </w:rPr>
        <w:t xml:space="preserve">To </w:t>
      </w:r>
      <w:r w:rsidRPr="00EB4785">
        <w:rPr>
          <w:rFonts w:ascii="Arial" w:hAnsi="Arial" w:cs="Arial"/>
          <w:sz w:val="22"/>
          <w:szCs w:val="22"/>
          <w:lang w:eastAsia="en-GB"/>
        </w:rPr>
        <w:t xml:space="preserve">assist RDs and HMs to implement any changes to systems, policies and processes for the delivery of consistent, </w:t>
      </w:r>
      <w:proofErr w:type="gramStart"/>
      <w:r w:rsidRPr="00EB4785">
        <w:rPr>
          <w:rFonts w:ascii="Arial" w:hAnsi="Arial" w:cs="Arial"/>
          <w:sz w:val="22"/>
          <w:szCs w:val="22"/>
          <w:lang w:eastAsia="en-GB"/>
        </w:rPr>
        <w:t>high quality</w:t>
      </w:r>
      <w:proofErr w:type="gramEnd"/>
      <w:r w:rsidRPr="00EB4785">
        <w:rPr>
          <w:rFonts w:ascii="Arial" w:hAnsi="Arial" w:cs="Arial"/>
          <w:sz w:val="22"/>
          <w:szCs w:val="22"/>
          <w:lang w:eastAsia="en-GB"/>
        </w:rPr>
        <w:t xml:space="preserve"> care.</w:t>
      </w:r>
    </w:p>
    <w:p w14:paraId="1B1F483D" w14:textId="77777777" w:rsidR="00EB4785" w:rsidRPr="00465B82"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465B82">
        <w:rPr>
          <w:rFonts w:ascii="Arial" w:hAnsi="Arial" w:cs="Arial"/>
          <w:sz w:val="22"/>
          <w:szCs w:val="22"/>
          <w:lang w:eastAsia="en-GB"/>
        </w:rPr>
        <w:t xml:space="preserve">To have a working knowledge of legislation within social and health care settings and be able to support the management teams within </w:t>
      </w:r>
      <w:r>
        <w:rPr>
          <w:rFonts w:ascii="Arial" w:hAnsi="Arial" w:cs="Arial"/>
          <w:sz w:val="22"/>
          <w:szCs w:val="22"/>
          <w:lang w:eastAsia="en-GB"/>
        </w:rPr>
        <w:t>our h</w:t>
      </w:r>
      <w:r w:rsidRPr="00465B82">
        <w:rPr>
          <w:rFonts w:ascii="Arial" w:hAnsi="Arial" w:cs="Arial"/>
          <w:sz w:val="22"/>
          <w:szCs w:val="22"/>
          <w:lang w:eastAsia="en-GB"/>
        </w:rPr>
        <w:t>omes implementing and sustaining best practice.</w:t>
      </w:r>
    </w:p>
    <w:p w14:paraId="1A23197D" w14:textId="77777777" w:rsidR="00EB4785" w:rsidRPr="00E94EDE"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465B82">
        <w:rPr>
          <w:rFonts w:ascii="Arial" w:hAnsi="Arial" w:cs="Arial"/>
          <w:sz w:val="22"/>
          <w:szCs w:val="22"/>
          <w:lang w:eastAsia="en-GB"/>
        </w:rPr>
        <w:t xml:space="preserve">To anticipate problems/needs and resolve these in a proactive, independent </w:t>
      </w:r>
      <w:r w:rsidRPr="00E94EDE">
        <w:rPr>
          <w:rFonts w:ascii="Arial" w:hAnsi="Arial" w:cs="Arial"/>
          <w:sz w:val="22"/>
          <w:szCs w:val="22"/>
          <w:lang w:eastAsia="en-GB"/>
        </w:rPr>
        <w:t>manner whilst ensuring effective communication.</w:t>
      </w:r>
    </w:p>
    <w:p w14:paraId="4F959545"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 xml:space="preserve">To </w:t>
      </w:r>
      <w:proofErr w:type="gramStart"/>
      <w:r w:rsidRPr="00EB4785">
        <w:rPr>
          <w:rFonts w:ascii="Arial" w:hAnsi="Arial" w:cs="Arial"/>
          <w:sz w:val="22"/>
          <w:szCs w:val="22"/>
          <w:lang w:eastAsia="en-GB"/>
        </w:rPr>
        <w:t>maintain confidentiality at all times</w:t>
      </w:r>
      <w:proofErr w:type="gramEnd"/>
      <w:r w:rsidRPr="00EB4785">
        <w:rPr>
          <w:rFonts w:ascii="Arial" w:hAnsi="Arial" w:cs="Arial"/>
          <w:sz w:val="22"/>
          <w:szCs w:val="22"/>
          <w:lang w:eastAsia="en-GB"/>
        </w:rPr>
        <w:t xml:space="preserve"> being mindful of Data Protection and Caldicott Principles and following the Nursing and Midwifery Council Code of Conduct.</w:t>
      </w:r>
    </w:p>
    <w:p w14:paraId="388C4F22"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To participate in and contribute to Quality &amp; Governance team meetings, attend Care &amp; Quality team meetings, Regional Meetings and other meetings as directed.</w:t>
      </w:r>
    </w:p>
    <w:p w14:paraId="79C4A7BC" w14:textId="77777777" w:rsidR="00EB4785" w:rsidRPr="00EB4785" w:rsidRDefault="00EB4785" w:rsidP="00EB4785">
      <w:pPr>
        <w:pStyle w:val="BodyText"/>
        <w:numPr>
          <w:ilvl w:val="0"/>
          <w:numId w:val="20"/>
        </w:numPr>
        <w:tabs>
          <w:tab w:val="clear" w:pos="643"/>
          <w:tab w:val="num" w:pos="720"/>
        </w:tabs>
        <w:spacing w:after="0"/>
        <w:ind w:left="720"/>
        <w:jc w:val="both"/>
        <w:rPr>
          <w:rFonts w:ascii="Arial" w:hAnsi="Arial" w:cs="Arial"/>
          <w:sz w:val="22"/>
          <w:szCs w:val="22"/>
          <w:lang w:eastAsia="en-GB"/>
        </w:rPr>
      </w:pPr>
      <w:r w:rsidRPr="00EB4785">
        <w:rPr>
          <w:rFonts w:ascii="Arial" w:hAnsi="Arial" w:cs="Arial"/>
          <w:sz w:val="22"/>
          <w:szCs w:val="22"/>
          <w:lang w:eastAsia="en-GB"/>
        </w:rPr>
        <w:t xml:space="preserve">To organise own workload to meet agreed personal, team and organisation objectives. </w:t>
      </w:r>
    </w:p>
    <w:p w14:paraId="0863D614" w14:textId="77777777" w:rsidR="00EB4785" w:rsidRDefault="00EB4785" w:rsidP="00EB4785">
      <w:pPr>
        <w:rPr>
          <w:rFonts w:ascii="Arial" w:hAnsi="Arial" w:cs="Arial"/>
          <w:sz w:val="22"/>
        </w:rPr>
      </w:pPr>
    </w:p>
    <w:p w14:paraId="79187DA0" w14:textId="77777777" w:rsidR="00EB4785" w:rsidRDefault="00EB4785" w:rsidP="00EB4785">
      <w:pPr>
        <w:jc w:val="both"/>
        <w:rPr>
          <w:rFonts w:ascii="Arial" w:hAnsi="Arial" w:cs="Arial"/>
          <w:b/>
          <w:sz w:val="22"/>
          <w:szCs w:val="22"/>
        </w:rPr>
      </w:pPr>
      <w:r w:rsidRPr="00EC7BAE">
        <w:rPr>
          <w:rFonts w:ascii="Arial" w:hAnsi="Arial" w:cs="Arial"/>
          <w:b/>
          <w:sz w:val="22"/>
          <w:szCs w:val="22"/>
        </w:rPr>
        <w:t>Note</w:t>
      </w:r>
      <w:r>
        <w:rPr>
          <w:rFonts w:ascii="Arial" w:hAnsi="Arial" w:cs="Arial"/>
          <w:b/>
          <w:sz w:val="22"/>
          <w:szCs w:val="22"/>
        </w:rPr>
        <w:t>:</w:t>
      </w:r>
      <w:r w:rsidRPr="00EC7BAE">
        <w:rPr>
          <w:rFonts w:ascii="Arial" w:hAnsi="Arial" w:cs="Arial"/>
          <w:b/>
          <w:sz w:val="22"/>
          <w:szCs w:val="22"/>
        </w:rPr>
        <w:t xml:space="preserve"> </w:t>
      </w:r>
    </w:p>
    <w:p w14:paraId="3B986474" w14:textId="77777777" w:rsidR="00EB4785" w:rsidRDefault="00EB4785" w:rsidP="00EB4785">
      <w:pPr>
        <w:jc w:val="both"/>
        <w:rPr>
          <w:rFonts w:ascii="Arial" w:hAnsi="Arial" w:cs="Arial"/>
          <w:b/>
          <w:sz w:val="22"/>
          <w:szCs w:val="22"/>
        </w:rPr>
      </w:pPr>
    </w:p>
    <w:p w14:paraId="60527D65" w14:textId="77777777" w:rsidR="00EB4785" w:rsidRPr="00EC7BAE" w:rsidRDefault="00EB4785" w:rsidP="00EB4785">
      <w:pPr>
        <w:jc w:val="both"/>
        <w:rPr>
          <w:rFonts w:ascii="Arial" w:hAnsi="Arial" w:cs="Arial"/>
          <w:sz w:val="22"/>
          <w:szCs w:val="22"/>
          <w:lang w:eastAsia="en-GB"/>
        </w:rPr>
      </w:pPr>
      <w:r w:rsidRPr="00EC7BAE">
        <w:rPr>
          <w:rFonts w:ascii="Arial" w:hAnsi="Arial" w:cs="Arial"/>
          <w:sz w:val="22"/>
          <w:szCs w:val="22"/>
        </w:rPr>
        <w:t>This job description indicates the main duties and responsibilities of the post.  It is not intended as a complete list and may be subject to review periodically</w:t>
      </w:r>
      <w:r>
        <w:rPr>
          <w:rFonts w:ascii="Arial" w:hAnsi="Arial" w:cs="Arial"/>
          <w:sz w:val="22"/>
          <w:szCs w:val="22"/>
        </w:rPr>
        <w:t xml:space="preserve"> by Care UK</w:t>
      </w:r>
      <w:r w:rsidRPr="00EC7BAE">
        <w:rPr>
          <w:rFonts w:ascii="Arial" w:hAnsi="Arial" w:cs="Arial"/>
          <w:sz w:val="22"/>
          <w:szCs w:val="22"/>
        </w:rPr>
        <w:t>.</w:t>
      </w:r>
    </w:p>
    <w:p w14:paraId="57A181ED" w14:textId="77777777" w:rsidR="00EB4785" w:rsidRPr="00EC7BAE" w:rsidRDefault="00EB4785" w:rsidP="00EB4785">
      <w:pPr>
        <w:rPr>
          <w:rFonts w:ascii="Arial" w:hAnsi="Arial" w:cs="Arial"/>
          <w:sz w:val="22"/>
          <w:szCs w:val="22"/>
          <w:lang w:eastAsia="en-GB"/>
        </w:rPr>
      </w:pPr>
    </w:p>
    <w:p w14:paraId="6A025310" w14:textId="77777777" w:rsidR="00EB4785" w:rsidRPr="00EC7BAE" w:rsidRDefault="00EB4785" w:rsidP="00EB4785">
      <w:pPr>
        <w:rPr>
          <w:rFonts w:ascii="Arial" w:hAnsi="Arial" w:cs="Arial"/>
          <w:sz w:val="22"/>
          <w:szCs w:val="22"/>
        </w:rPr>
      </w:pPr>
      <w:r w:rsidRPr="00EC7BAE">
        <w:rPr>
          <w:rFonts w:ascii="Arial" w:hAnsi="Arial" w:cs="Arial"/>
          <w:sz w:val="22"/>
          <w:szCs w:val="22"/>
        </w:rPr>
        <w:t>The post holder will also need to have the facility to be base</w:t>
      </w:r>
      <w:r>
        <w:rPr>
          <w:rFonts w:ascii="Arial" w:hAnsi="Arial" w:cs="Arial"/>
          <w:sz w:val="22"/>
          <w:szCs w:val="22"/>
        </w:rPr>
        <w:t xml:space="preserve">d </w:t>
      </w:r>
      <w:proofErr w:type="gramStart"/>
      <w:r>
        <w:rPr>
          <w:rFonts w:ascii="Arial" w:hAnsi="Arial" w:cs="Arial"/>
          <w:sz w:val="22"/>
          <w:szCs w:val="22"/>
        </w:rPr>
        <w:t>from</w:t>
      </w:r>
      <w:proofErr w:type="gramEnd"/>
      <w:r>
        <w:rPr>
          <w:rFonts w:ascii="Arial" w:hAnsi="Arial" w:cs="Arial"/>
          <w:sz w:val="22"/>
          <w:szCs w:val="22"/>
        </w:rPr>
        <w:t xml:space="preserve"> home and be a car driver with the ability to stay away from home at times.</w:t>
      </w:r>
    </w:p>
    <w:p w14:paraId="6B3ED0D2" w14:textId="77777777" w:rsidR="008557DA" w:rsidRDefault="008557DA" w:rsidP="009E0E97">
      <w:pPr>
        <w:pStyle w:val="Heading3"/>
        <w:tabs>
          <w:tab w:val="left" w:pos="-720"/>
        </w:tabs>
        <w:suppressAutoHyphens/>
        <w:spacing w:after="120"/>
        <w:rPr>
          <w:rFonts w:cs="Arial"/>
          <w:bCs w:val="0"/>
          <w:szCs w:val="22"/>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65887DB6" w:rsidR="004F6210" w:rsidRPr="008557DA" w:rsidRDefault="007D1BEE" w:rsidP="00256CB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16F94B8F" w14:textId="77777777" w:rsidR="004F6210" w:rsidRPr="008557DA" w:rsidRDefault="004F6210" w:rsidP="009E0E97">
      <w:pPr>
        <w:spacing w:after="120"/>
        <w:jc w:val="both"/>
        <w:rPr>
          <w:rFonts w:ascii="Arial" w:hAnsi="Arial" w:cs="Arial"/>
          <w:sz w:val="22"/>
          <w:szCs w:val="22"/>
        </w:rPr>
      </w:pPr>
      <w:r w:rsidRPr="008557DA">
        <w:rPr>
          <w:rFonts w:ascii="Arial" w:hAnsi="Arial" w:cs="Arial"/>
          <w:b/>
          <w:bCs/>
          <w:sz w:val="22"/>
          <w:szCs w:val="22"/>
        </w:rPr>
        <w:lastRenderedPageBreak/>
        <w:t xml:space="preserve">Data Protection </w:t>
      </w:r>
    </w:p>
    <w:p w14:paraId="1660DAC9" w14:textId="77777777" w:rsidR="004F6210" w:rsidRDefault="004F6210" w:rsidP="004F6210">
      <w:pPr>
        <w:jc w:val="both"/>
        <w:rPr>
          <w:rFonts w:ascii="Arial" w:hAnsi="Arial" w:cs="Arial"/>
          <w:sz w:val="22"/>
          <w:szCs w:val="22"/>
        </w:rPr>
      </w:pPr>
      <w:r w:rsidRPr="008557DA">
        <w:rPr>
          <w:rFonts w:ascii="Arial" w:hAnsi="Arial" w:cs="Arial"/>
          <w:sz w:val="22"/>
          <w:szCs w:val="22"/>
        </w:rPr>
        <w:t xml:space="preserve">The post holder must </w:t>
      </w:r>
      <w:proofErr w:type="gramStart"/>
      <w:r w:rsidRPr="008557DA">
        <w:rPr>
          <w:rFonts w:ascii="Arial" w:hAnsi="Arial" w:cs="Arial"/>
          <w:sz w:val="22"/>
          <w:szCs w:val="22"/>
        </w:rPr>
        <w:t>at all times</w:t>
      </w:r>
      <w:proofErr w:type="gramEnd"/>
      <w:r w:rsidRPr="008557DA">
        <w:rPr>
          <w:rFonts w:ascii="Arial" w:hAnsi="Arial" w:cs="Arial"/>
          <w:sz w:val="22"/>
          <w:szCs w:val="22"/>
        </w:rPr>
        <w:t xml:space="preserve">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4F6210">
      <w:pPr>
        <w:jc w:val="both"/>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 xml:space="preserve">This list of duties and responsibilities is by not </w:t>
      </w:r>
      <w:proofErr w:type="gramStart"/>
      <w:r w:rsidRPr="008557DA">
        <w:rPr>
          <w:rFonts w:ascii="Arial" w:hAnsi="Arial" w:cs="Arial"/>
          <w:sz w:val="22"/>
          <w:szCs w:val="22"/>
          <w:lang w:val="en-US"/>
        </w:rPr>
        <w:t>exhaustive</w:t>
      </w:r>
      <w:proofErr w:type="gramEnd"/>
      <w:r w:rsidRPr="008557DA">
        <w:rPr>
          <w:rFonts w:ascii="Arial" w:hAnsi="Arial" w:cs="Arial"/>
          <w:sz w:val="22"/>
          <w:szCs w:val="22"/>
          <w:lang w:val="en-US"/>
        </w:rPr>
        <w:t xml:space="preser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5E6F96">
      <w:pPr>
        <w:tabs>
          <w:tab w:val="left" w:pos="-720"/>
        </w:tabs>
        <w:suppressAutoHyphens/>
        <w:spacing w:after="360"/>
        <w:jc w:val="both"/>
        <w:rPr>
          <w:rFonts w:ascii="Arial" w:hAnsi="Arial" w:cs="Arial"/>
          <w:sz w:val="22"/>
          <w:szCs w:val="22"/>
          <w:lang w:val="en-US"/>
        </w:rPr>
      </w:pPr>
    </w:p>
    <w:p w14:paraId="0B50D70F" w14:textId="77777777" w:rsidR="005E6F96" w:rsidRDefault="005E6F96" w:rsidP="005E6F96">
      <w:pPr>
        <w:tabs>
          <w:tab w:val="left" w:pos="-720"/>
        </w:tabs>
        <w:suppressAutoHyphens/>
        <w:spacing w:after="360"/>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Name of postholder</w:t>
            </w:r>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42E51632" w14:textId="77777777" w:rsidR="003260C5" w:rsidRDefault="003260C5" w:rsidP="009E0E97">
      <w:pPr>
        <w:tabs>
          <w:tab w:val="left" w:pos="-720"/>
        </w:tabs>
        <w:suppressAutoHyphens/>
        <w:spacing w:after="360"/>
        <w:jc w:val="both"/>
        <w:rPr>
          <w:rFonts w:ascii="Arial" w:hAnsi="Arial" w:cs="Arial"/>
          <w:lang w:val="en-US"/>
        </w:rPr>
      </w:pPr>
    </w:p>
    <w:p w14:paraId="5309E4FC" w14:textId="77777777" w:rsidR="00A16548" w:rsidRDefault="00A16548">
      <w:pPr>
        <w:rPr>
          <w:rFonts w:ascii="Arial" w:hAnsi="Arial" w:cs="Arial"/>
          <w:lang w:val="en-US"/>
        </w:rPr>
      </w:pPr>
      <w:r>
        <w:rPr>
          <w:rFonts w:ascii="Arial" w:hAnsi="Arial" w:cs="Arial"/>
          <w:lang w:val="en-US"/>
        </w:rPr>
        <w:br w:type="page"/>
      </w:r>
    </w:p>
    <w:p w14:paraId="23185434" w14:textId="3EA1635A"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14A76BB4" w14:textId="5A6EB5DE" w:rsidR="00EB4785" w:rsidRPr="0058433E" w:rsidRDefault="00EB4785" w:rsidP="0058433E">
            <w:pPr>
              <w:numPr>
                <w:ilvl w:val="0"/>
                <w:numId w:val="1"/>
              </w:numPr>
              <w:tabs>
                <w:tab w:val="clear" w:pos="360"/>
                <w:tab w:val="num" w:pos="352"/>
              </w:tabs>
              <w:rPr>
                <w:rFonts w:ascii="Arial" w:hAnsi="Arial" w:cs="Arial"/>
                <w:sz w:val="22"/>
                <w:szCs w:val="22"/>
              </w:rPr>
            </w:pPr>
            <w:r w:rsidRPr="0058433E">
              <w:rPr>
                <w:rFonts w:ascii="Arial" w:hAnsi="Arial" w:cs="Arial"/>
                <w:sz w:val="22"/>
                <w:szCs w:val="22"/>
              </w:rPr>
              <w:t>Level 1 Registered Nurse with evidence of current NMC registration</w:t>
            </w:r>
          </w:p>
          <w:p w14:paraId="75DBA32B" w14:textId="77777777" w:rsidR="00EB4785" w:rsidRPr="0058433E" w:rsidRDefault="00EB4785" w:rsidP="0058433E">
            <w:pPr>
              <w:numPr>
                <w:ilvl w:val="0"/>
                <w:numId w:val="1"/>
              </w:numPr>
              <w:tabs>
                <w:tab w:val="clear" w:pos="360"/>
                <w:tab w:val="num" w:pos="352"/>
              </w:tabs>
              <w:rPr>
                <w:rFonts w:ascii="Arial" w:hAnsi="Arial" w:cs="Arial"/>
                <w:sz w:val="22"/>
                <w:szCs w:val="22"/>
              </w:rPr>
            </w:pPr>
            <w:r w:rsidRPr="0058433E">
              <w:rPr>
                <w:rFonts w:ascii="Arial" w:hAnsi="Arial" w:cs="Arial"/>
                <w:sz w:val="22"/>
                <w:szCs w:val="22"/>
              </w:rPr>
              <w:t>Evidence of continuous professional development</w:t>
            </w:r>
          </w:p>
          <w:p w14:paraId="4C131249" w14:textId="3CEF164F" w:rsidR="003A56FB" w:rsidRPr="0058433E" w:rsidRDefault="003A56FB" w:rsidP="0058433E">
            <w:pPr>
              <w:ind w:left="360"/>
              <w:rPr>
                <w:rFonts w:ascii="Arial" w:hAnsi="Arial" w:cs="Arial"/>
                <w:sz w:val="22"/>
                <w:szCs w:val="22"/>
              </w:rPr>
            </w:pPr>
            <w:r w:rsidRPr="0058433E">
              <w:rPr>
                <w:rFonts w:ascii="Arial" w:hAnsi="Arial" w:cs="Arial"/>
                <w:sz w:val="22"/>
                <w:szCs w:val="22"/>
              </w:rPr>
              <w:t xml:space="preserve">      </w:t>
            </w:r>
          </w:p>
          <w:p w14:paraId="09D31C15" w14:textId="175B3AF0" w:rsidR="004B21A0" w:rsidRPr="0058433E" w:rsidRDefault="004B21A0" w:rsidP="0058433E">
            <w:pPr>
              <w:ind w:left="360"/>
              <w:contextualSpacing/>
              <w:rPr>
                <w:rFonts w:ascii="Arial" w:hAnsi="Arial" w:cs="Arial"/>
                <w:sz w:val="22"/>
                <w:szCs w:val="22"/>
              </w:rPr>
            </w:pPr>
          </w:p>
        </w:tc>
        <w:tc>
          <w:tcPr>
            <w:tcW w:w="4230" w:type="dxa"/>
            <w:shd w:val="clear" w:color="auto" w:fill="auto"/>
          </w:tcPr>
          <w:p w14:paraId="2F145855" w14:textId="477C84DA"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 xml:space="preserve">Educated to degree level or </w:t>
            </w:r>
            <w:proofErr w:type="gramStart"/>
            <w:r w:rsidRPr="0058433E">
              <w:rPr>
                <w:rFonts w:ascii="Arial" w:hAnsi="Arial" w:cs="Arial"/>
                <w:sz w:val="22"/>
                <w:szCs w:val="22"/>
              </w:rPr>
              <w:t>equivalent</w:t>
            </w:r>
            <w:proofErr w:type="gramEnd"/>
          </w:p>
          <w:p w14:paraId="590D0D6E" w14:textId="0F01699A" w:rsidR="003A56FB" w:rsidRPr="0058433E" w:rsidRDefault="00EB4785" w:rsidP="0058433E">
            <w:pPr>
              <w:pStyle w:val="ListParagraph"/>
              <w:numPr>
                <w:ilvl w:val="0"/>
                <w:numId w:val="1"/>
              </w:numPr>
              <w:contextualSpacing/>
              <w:rPr>
                <w:rFonts w:ascii="Arial" w:hAnsi="Arial" w:cs="Arial"/>
                <w:sz w:val="22"/>
                <w:szCs w:val="22"/>
              </w:rPr>
            </w:pPr>
            <w:r w:rsidRPr="0058433E">
              <w:rPr>
                <w:rFonts w:ascii="Arial" w:hAnsi="Arial" w:cs="Arial"/>
                <w:sz w:val="22"/>
                <w:szCs w:val="22"/>
              </w:rPr>
              <w:t xml:space="preserve">Has completed formal training regarding provision of </w:t>
            </w:r>
            <w:proofErr w:type="gramStart"/>
            <w:r w:rsidRPr="0058433E">
              <w:rPr>
                <w:rFonts w:ascii="Arial" w:hAnsi="Arial" w:cs="Arial"/>
                <w:sz w:val="22"/>
                <w:szCs w:val="22"/>
              </w:rPr>
              <w:t>high quality</w:t>
            </w:r>
            <w:proofErr w:type="gramEnd"/>
            <w:r w:rsidRPr="0058433E">
              <w:rPr>
                <w:rFonts w:ascii="Arial" w:hAnsi="Arial" w:cs="Arial"/>
                <w:sz w:val="22"/>
                <w:szCs w:val="22"/>
              </w:rPr>
              <w:t xml:space="preserve"> dementia care</w:t>
            </w:r>
          </w:p>
          <w:p w14:paraId="42DCD2CE" w14:textId="5650B976" w:rsidR="004B21A0" w:rsidRPr="0058433E" w:rsidRDefault="004B21A0" w:rsidP="0058433E">
            <w:pPr>
              <w:ind w:left="360"/>
              <w:rPr>
                <w:rFonts w:ascii="Arial" w:hAnsi="Arial" w:cs="Arial"/>
                <w:sz w:val="22"/>
                <w:szCs w:val="22"/>
              </w:rPr>
            </w:pPr>
          </w:p>
          <w:p w14:paraId="09C0D419" w14:textId="77777777" w:rsidR="004F6210" w:rsidRPr="0058433E" w:rsidRDefault="004F6210" w:rsidP="0058433E">
            <w:pPr>
              <w:ind w:left="360"/>
              <w:rPr>
                <w:rFonts w:ascii="Arial" w:hAnsi="Arial" w:cs="Arial"/>
                <w:sz w:val="22"/>
                <w:szCs w:val="22"/>
              </w:rPr>
            </w:pPr>
          </w:p>
        </w:tc>
      </w:tr>
      <w:tr w:rsidR="00F532E5" w:rsidRPr="008557DA" w14:paraId="4B9E472F" w14:textId="77777777" w:rsidTr="0060507E">
        <w:trPr>
          <w:trHeight w:val="1096"/>
        </w:trPr>
        <w:tc>
          <w:tcPr>
            <w:tcW w:w="2030" w:type="dxa"/>
            <w:shd w:val="clear" w:color="auto" w:fill="auto"/>
            <w:vAlign w:val="center"/>
          </w:tcPr>
          <w:p w14:paraId="2BC38F86" w14:textId="77777777"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12C4C1F4" w14:textId="77777777"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Current clinical expertise in nursing with relevant specialist experience</w:t>
            </w:r>
          </w:p>
          <w:p w14:paraId="21515B93" w14:textId="77777777"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 xml:space="preserve">Experience and understanding of the independent social &amp; health care </w:t>
            </w:r>
            <w:proofErr w:type="gramStart"/>
            <w:r w:rsidRPr="0058433E">
              <w:rPr>
                <w:rFonts w:ascii="Arial" w:hAnsi="Arial" w:cs="Arial"/>
                <w:sz w:val="22"/>
                <w:szCs w:val="22"/>
              </w:rPr>
              <w:t>sector</w:t>
            </w:r>
            <w:proofErr w:type="gramEnd"/>
          </w:p>
          <w:p w14:paraId="4932D724" w14:textId="77777777"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Demonstrate knowledge of coaching/ mentoring colleagues</w:t>
            </w:r>
          </w:p>
          <w:p w14:paraId="3E745785" w14:textId="5D0D6A8E"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 xml:space="preserve">Ability to work with a broad cross section of colleagues from our care home </w:t>
            </w:r>
            <w:proofErr w:type="gramStart"/>
            <w:r w:rsidRPr="0058433E">
              <w:rPr>
                <w:rFonts w:ascii="Arial" w:hAnsi="Arial" w:cs="Arial"/>
                <w:sz w:val="22"/>
                <w:szCs w:val="22"/>
              </w:rPr>
              <w:t>teams</w:t>
            </w:r>
            <w:proofErr w:type="gramEnd"/>
          </w:p>
          <w:p w14:paraId="104E622F" w14:textId="77777777"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 xml:space="preserve">Ability to work well as a member of a team of </w:t>
            </w:r>
            <w:proofErr w:type="gramStart"/>
            <w:r w:rsidRPr="0058433E">
              <w:rPr>
                <w:rFonts w:ascii="Arial" w:hAnsi="Arial" w:cs="Arial"/>
                <w:sz w:val="22"/>
                <w:szCs w:val="22"/>
              </w:rPr>
              <w:t>QDMs</w:t>
            </w:r>
            <w:proofErr w:type="gramEnd"/>
          </w:p>
          <w:p w14:paraId="2A1968E3" w14:textId="17C57526"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Practical experience of providing high quality care</w:t>
            </w:r>
          </w:p>
          <w:p w14:paraId="0865D802" w14:textId="2BD98EB4" w:rsidR="004F6210" w:rsidRPr="0058433E" w:rsidRDefault="00EB4785" w:rsidP="0058433E">
            <w:pPr>
              <w:numPr>
                <w:ilvl w:val="0"/>
                <w:numId w:val="1"/>
              </w:numPr>
              <w:rPr>
                <w:rFonts w:ascii="Arial" w:hAnsi="Arial" w:cs="Arial"/>
                <w:sz w:val="22"/>
                <w:szCs w:val="22"/>
              </w:rPr>
            </w:pPr>
            <w:r w:rsidRPr="0058433E">
              <w:rPr>
                <w:rFonts w:ascii="Arial" w:hAnsi="Arial" w:cs="Arial"/>
                <w:sz w:val="22"/>
                <w:szCs w:val="22"/>
              </w:rPr>
              <w:t xml:space="preserve">Experience of </w:t>
            </w:r>
            <w:proofErr w:type="gramStart"/>
            <w:r w:rsidRPr="0058433E">
              <w:rPr>
                <w:rFonts w:ascii="Arial" w:hAnsi="Arial" w:cs="Arial"/>
                <w:sz w:val="22"/>
                <w:szCs w:val="22"/>
              </w:rPr>
              <w:t>person centred</w:t>
            </w:r>
            <w:proofErr w:type="gramEnd"/>
            <w:r w:rsidRPr="0058433E">
              <w:rPr>
                <w:rFonts w:ascii="Arial" w:hAnsi="Arial" w:cs="Arial"/>
                <w:sz w:val="22"/>
                <w:szCs w:val="22"/>
              </w:rPr>
              <w:t xml:space="preserve"> care for individuals living with dementia</w:t>
            </w:r>
          </w:p>
        </w:tc>
        <w:tc>
          <w:tcPr>
            <w:tcW w:w="4230" w:type="dxa"/>
            <w:shd w:val="clear" w:color="auto" w:fill="auto"/>
          </w:tcPr>
          <w:p w14:paraId="70883F01" w14:textId="78FD96E4"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Familiar with working under external critical observation or examination.</w:t>
            </w:r>
          </w:p>
          <w:p w14:paraId="35E605F8" w14:textId="77777777" w:rsidR="00EB4785" w:rsidRPr="0058433E" w:rsidRDefault="00EB4785" w:rsidP="0058433E">
            <w:pPr>
              <w:numPr>
                <w:ilvl w:val="0"/>
                <w:numId w:val="1"/>
              </w:numPr>
              <w:rPr>
                <w:rFonts w:ascii="Arial" w:hAnsi="Arial" w:cs="Arial"/>
                <w:sz w:val="22"/>
                <w:szCs w:val="22"/>
              </w:rPr>
            </w:pPr>
            <w:r w:rsidRPr="0058433E">
              <w:rPr>
                <w:rFonts w:ascii="Arial" w:hAnsi="Arial" w:cs="Arial"/>
                <w:sz w:val="22"/>
                <w:szCs w:val="22"/>
              </w:rPr>
              <w:t>Awareness of regulatory framework</w:t>
            </w:r>
          </w:p>
          <w:p w14:paraId="547FD7A1" w14:textId="15BA6823" w:rsidR="00EB4785" w:rsidRPr="0058433E" w:rsidRDefault="0058433E" w:rsidP="0058433E">
            <w:pPr>
              <w:numPr>
                <w:ilvl w:val="0"/>
                <w:numId w:val="1"/>
              </w:numPr>
              <w:rPr>
                <w:rFonts w:ascii="Arial" w:hAnsi="Arial" w:cs="Arial"/>
                <w:sz w:val="22"/>
                <w:szCs w:val="22"/>
              </w:rPr>
            </w:pPr>
            <w:r w:rsidRPr="0058433E">
              <w:rPr>
                <w:rFonts w:ascii="Arial" w:hAnsi="Arial" w:cs="Arial"/>
                <w:sz w:val="22"/>
                <w:szCs w:val="22"/>
              </w:rPr>
              <w:t>Experience in</w:t>
            </w:r>
            <w:r w:rsidR="00EB4785" w:rsidRPr="0058433E">
              <w:rPr>
                <w:rFonts w:ascii="Arial" w:hAnsi="Arial" w:cs="Arial"/>
                <w:sz w:val="22"/>
                <w:szCs w:val="22"/>
              </w:rPr>
              <w:t xml:space="preserve"> management of Care Homes</w:t>
            </w:r>
          </w:p>
          <w:p w14:paraId="461C6D6A" w14:textId="2B9B1B92" w:rsidR="004F6210" w:rsidRPr="0058433E" w:rsidRDefault="004F6210" w:rsidP="0058433E">
            <w:pPr>
              <w:spacing w:before="60" w:after="60"/>
              <w:ind w:left="360"/>
              <w:rPr>
                <w:rFonts w:ascii="Arial" w:hAnsi="Arial" w:cs="Arial"/>
                <w:sz w:val="22"/>
                <w:szCs w:val="22"/>
              </w:rPr>
            </w:pPr>
          </w:p>
        </w:tc>
      </w:tr>
      <w:tr w:rsidR="001472AE" w:rsidRPr="008557DA" w14:paraId="4D9CEF15" w14:textId="77777777" w:rsidTr="0060507E">
        <w:trPr>
          <w:trHeight w:val="1041"/>
        </w:trPr>
        <w:tc>
          <w:tcPr>
            <w:tcW w:w="2030" w:type="dxa"/>
            <w:shd w:val="clear" w:color="auto" w:fill="auto"/>
            <w:vAlign w:val="center"/>
          </w:tcPr>
          <w:p w14:paraId="121DC173" w14:textId="77777777"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0DB1C37C"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Excellent organisational and leadership skills</w:t>
            </w:r>
          </w:p>
          <w:p w14:paraId="77A5322D"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 xml:space="preserve">Excellent communication skills both written and </w:t>
            </w:r>
            <w:proofErr w:type="gramStart"/>
            <w:r w:rsidRPr="0058433E">
              <w:rPr>
                <w:rFonts w:ascii="Arial" w:hAnsi="Arial" w:cs="Arial"/>
                <w:sz w:val="22"/>
                <w:szCs w:val="22"/>
              </w:rPr>
              <w:t>verbal</w:t>
            </w:r>
            <w:proofErr w:type="gramEnd"/>
          </w:p>
          <w:p w14:paraId="1782E927"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Good analytical and judgement skills</w:t>
            </w:r>
          </w:p>
          <w:p w14:paraId="143739F0"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 xml:space="preserve">Able to work under pressure to meet </w:t>
            </w:r>
            <w:proofErr w:type="gramStart"/>
            <w:r w:rsidRPr="0058433E">
              <w:rPr>
                <w:rFonts w:ascii="Arial" w:hAnsi="Arial" w:cs="Arial"/>
                <w:sz w:val="22"/>
                <w:szCs w:val="22"/>
              </w:rPr>
              <w:t>deadlines</w:t>
            </w:r>
            <w:proofErr w:type="gramEnd"/>
          </w:p>
          <w:p w14:paraId="25B66B94"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 xml:space="preserve">Ability to plan allocate and evaluate own </w:t>
            </w:r>
            <w:proofErr w:type="gramStart"/>
            <w:r w:rsidRPr="0058433E">
              <w:rPr>
                <w:rFonts w:ascii="Arial" w:hAnsi="Arial" w:cs="Arial"/>
                <w:sz w:val="22"/>
                <w:szCs w:val="22"/>
              </w:rPr>
              <w:t>work</w:t>
            </w:r>
            <w:proofErr w:type="gramEnd"/>
          </w:p>
          <w:p w14:paraId="6249D9DD"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Excellent time management skills</w:t>
            </w:r>
          </w:p>
          <w:p w14:paraId="4637EFF7" w14:textId="7777777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 xml:space="preserve">Ability to understand key business issues that affect profitability and </w:t>
            </w:r>
            <w:proofErr w:type="gramStart"/>
            <w:r w:rsidRPr="0058433E">
              <w:rPr>
                <w:rFonts w:ascii="Arial" w:hAnsi="Arial" w:cs="Arial"/>
                <w:sz w:val="22"/>
                <w:szCs w:val="22"/>
              </w:rPr>
              <w:t>growth</w:t>
            </w:r>
            <w:proofErr w:type="gramEnd"/>
          </w:p>
          <w:p w14:paraId="06D9B89A" w14:textId="77777777" w:rsidR="00B567E1" w:rsidRPr="0058433E" w:rsidRDefault="0058433E" w:rsidP="0058433E">
            <w:pPr>
              <w:numPr>
                <w:ilvl w:val="0"/>
                <w:numId w:val="1"/>
              </w:numPr>
              <w:rPr>
                <w:rFonts w:ascii="Arial" w:hAnsi="Arial" w:cs="Arial"/>
                <w:sz w:val="22"/>
                <w:szCs w:val="22"/>
              </w:rPr>
            </w:pPr>
            <w:r w:rsidRPr="0058433E">
              <w:rPr>
                <w:rFonts w:ascii="Arial" w:hAnsi="Arial" w:cs="Arial"/>
                <w:sz w:val="22"/>
                <w:szCs w:val="22"/>
              </w:rPr>
              <w:t>IT literate</w:t>
            </w:r>
          </w:p>
          <w:p w14:paraId="698BA902" w14:textId="173B5004"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Own transport</w:t>
            </w:r>
          </w:p>
          <w:p w14:paraId="1A93176C" w14:textId="027D8944" w:rsidR="0058433E" w:rsidRPr="0058433E" w:rsidRDefault="0058433E" w:rsidP="0058433E">
            <w:pPr>
              <w:ind w:left="360"/>
              <w:rPr>
                <w:rFonts w:ascii="Arial" w:hAnsi="Arial" w:cs="Arial"/>
                <w:sz w:val="22"/>
                <w:szCs w:val="22"/>
              </w:rPr>
            </w:pPr>
          </w:p>
        </w:tc>
        <w:tc>
          <w:tcPr>
            <w:tcW w:w="4230" w:type="dxa"/>
            <w:shd w:val="clear" w:color="auto" w:fill="auto"/>
          </w:tcPr>
          <w:p w14:paraId="5BCFCA9E" w14:textId="77777777" w:rsidR="003A56FB" w:rsidRPr="008557DA" w:rsidRDefault="003A56FB" w:rsidP="0058433E">
            <w:pPr>
              <w:pStyle w:val="Header"/>
              <w:tabs>
                <w:tab w:val="clear" w:pos="4153"/>
                <w:tab w:val="clear" w:pos="8306"/>
              </w:tabs>
              <w:spacing w:before="60" w:after="60"/>
              <w:ind w:left="357"/>
              <w:rPr>
                <w:rFonts w:ascii="Arial" w:eastAsia="Arial Unicode MS" w:hAnsi="Arial" w:cs="Arial"/>
                <w:sz w:val="22"/>
                <w:szCs w:val="22"/>
              </w:rPr>
            </w:pPr>
          </w:p>
        </w:tc>
      </w:tr>
      <w:tr w:rsidR="001472AE" w:rsidRPr="008557DA" w14:paraId="223FBF9A" w14:textId="77777777" w:rsidTr="0060507E">
        <w:trPr>
          <w:trHeight w:val="1608"/>
        </w:trPr>
        <w:tc>
          <w:tcPr>
            <w:tcW w:w="2030" w:type="dxa"/>
            <w:shd w:val="clear" w:color="auto" w:fill="auto"/>
            <w:vAlign w:val="center"/>
          </w:tcPr>
          <w:p w14:paraId="188CD0BF" w14:textId="77777777"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6D30FA3D"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2507B2EC" w14:textId="549CAC27" w:rsidR="0058433E" w:rsidRPr="0058433E" w:rsidRDefault="0058433E" w:rsidP="0058433E">
            <w:pPr>
              <w:numPr>
                <w:ilvl w:val="0"/>
                <w:numId w:val="1"/>
              </w:numPr>
              <w:rPr>
                <w:rFonts w:ascii="Arial" w:hAnsi="Arial" w:cs="Arial"/>
                <w:sz w:val="22"/>
                <w:szCs w:val="22"/>
              </w:rPr>
            </w:pPr>
            <w:r w:rsidRPr="0058433E">
              <w:rPr>
                <w:rFonts w:ascii="Arial" w:hAnsi="Arial" w:cs="Arial"/>
                <w:sz w:val="22"/>
                <w:szCs w:val="22"/>
              </w:rPr>
              <w:t xml:space="preserve">Ability to be flexible with regard to working </w:t>
            </w:r>
            <w:proofErr w:type="gramStart"/>
            <w:r w:rsidRPr="0058433E">
              <w:rPr>
                <w:rFonts w:ascii="Arial" w:hAnsi="Arial" w:cs="Arial"/>
                <w:sz w:val="22"/>
                <w:szCs w:val="22"/>
              </w:rPr>
              <w:t>hours</w:t>
            </w:r>
            <w:proofErr w:type="gramEnd"/>
          </w:p>
          <w:p w14:paraId="0F589BBE" w14:textId="3367CA93" w:rsidR="003A56FB" w:rsidRPr="008557DA" w:rsidRDefault="0058433E" w:rsidP="0058433E">
            <w:pPr>
              <w:numPr>
                <w:ilvl w:val="0"/>
                <w:numId w:val="1"/>
              </w:numPr>
              <w:rPr>
                <w:rFonts w:ascii="Arial" w:hAnsi="Arial" w:cs="Arial"/>
                <w:sz w:val="22"/>
                <w:szCs w:val="22"/>
              </w:rPr>
            </w:pPr>
            <w:r w:rsidRPr="0058433E">
              <w:rPr>
                <w:rFonts w:ascii="Arial" w:hAnsi="Arial" w:cs="Arial"/>
                <w:sz w:val="22"/>
                <w:szCs w:val="22"/>
              </w:rPr>
              <w:t xml:space="preserve">Due to the geographical nature of this role the jobholder will be required to travel extensively between care homes with overnight </w:t>
            </w:r>
            <w:proofErr w:type="gramStart"/>
            <w:r w:rsidRPr="0058433E">
              <w:rPr>
                <w:rFonts w:ascii="Arial" w:hAnsi="Arial" w:cs="Arial"/>
                <w:sz w:val="22"/>
                <w:szCs w:val="22"/>
              </w:rPr>
              <w:t>stays</w:t>
            </w:r>
            <w:proofErr w:type="gramEnd"/>
          </w:p>
          <w:p w14:paraId="555B786D" w14:textId="77777777" w:rsidR="003A56FB" w:rsidRPr="008557DA" w:rsidRDefault="003A56FB" w:rsidP="00256CB8">
            <w:pPr>
              <w:numPr>
                <w:ilvl w:val="0"/>
                <w:numId w:val="1"/>
              </w:numPr>
              <w:rPr>
                <w:rFonts w:ascii="Arial" w:hAnsi="Arial" w:cs="Arial"/>
                <w:sz w:val="22"/>
                <w:szCs w:val="22"/>
              </w:rPr>
            </w:pPr>
            <w:r w:rsidRPr="008557DA">
              <w:rPr>
                <w:rFonts w:ascii="Arial" w:hAnsi="Arial" w:cs="Arial"/>
                <w:sz w:val="22"/>
                <w:szCs w:val="22"/>
              </w:rPr>
              <w:t xml:space="preserve">Works collaboratively with others sharing ideas and information at all </w:t>
            </w:r>
            <w:proofErr w:type="gramStart"/>
            <w:r w:rsidRPr="008557DA">
              <w:rPr>
                <w:rFonts w:ascii="Arial" w:hAnsi="Arial" w:cs="Arial"/>
                <w:sz w:val="22"/>
                <w:szCs w:val="22"/>
              </w:rPr>
              <w:t>times</w:t>
            </w:r>
            <w:proofErr w:type="gramEnd"/>
          </w:p>
          <w:p w14:paraId="3CB9CCCA" w14:textId="77777777" w:rsidR="003A56FB" w:rsidRPr="008557DA" w:rsidRDefault="003A56FB" w:rsidP="00256CB8">
            <w:pPr>
              <w:numPr>
                <w:ilvl w:val="0"/>
                <w:numId w:val="1"/>
              </w:numPr>
              <w:rPr>
                <w:rFonts w:ascii="Arial" w:hAnsi="Arial" w:cs="Arial"/>
                <w:sz w:val="22"/>
                <w:szCs w:val="22"/>
              </w:rPr>
            </w:pPr>
            <w:r w:rsidRPr="008557DA">
              <w:rPr>
                <w:rFonts w:ascii="Arial" w:hAnsi="Arial" w:cs="Arial"/>
                <w:sz w:val="22"/>
                <w:szCs w:val="22"/>
              </w:rPr>
              <w:lastRenderedPageBreak/>
              <w:t xml:space="preserve">Effectively builds trust with a consistent approach between actions and </w:t>
            </w:r>
            <w:proofErr w:type="gramStart"/>
            <w:r w:rsidRPr="008557DA">
              <w:rPr>
                <w:rFonts w:ascii="Arial" w:hAnsi="Arial" w:cs="Arial"/>
                <w:sz w:val="22"/>
                <w:szCs w:val="22"/>
              </w:rPr>
              <w:t>words</w:t>
            </w:r>
            <w:proofErr w:type="gramEnd"/>
            <w:r w:rsidRPr="008557DA">
              <w:rPr>
                <w:rFonts w:ascii="Arial" w:hAnsi="Arial" w:cs="Arial"/>
                <w:sz w:val="22"/>
                <w:szCs w:val="22"/>
              </w:rPr>
              <w:t xml:space="preserve"> </w:t>
            </w:r>
          </w:p>
          <w:p w14:paraId="58364AA6" w14:textId="4A399760" w:rsidR="00B567E1" w:rsidRPr="008557DA" w:rsidRDefault="00B567E1" w:rsidP="003A56FB">
            <w:pPr>
              <w:spacing w:before="60" w:after="60"/>
              <w:ind w:left="360"/>
              <w:rPr>
                <w:rFonts w:ascii="Arial" w:hAnsi="Arial" w:cs="Arial"/>
                <w:sz w:val="22"/>
                <w:szCs w:val="22"/>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4A8E" w14:textId="77777777" w:rsidR="003C7050" w:rsidRDefault="003C7050">
      <w:r>
        <w:separator/>
      </w:r>
    </w:p>
  </w:endnote>
  <w:endnote w:type="continuationSeparator" w:id="0">
    <w:p w14:paraId="55B00F8B" w14:textId="77777777" w:rsidR="003C7050" w:rsidRDefault="003C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2C6D" w14:textId="4579B63B" w:rsidR="00505A3E" w:rsidRPr="00E0485D" w:rsidRDefault="003A56FB"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October 2018</w:t>
    </w:r>
    <w:r w:rsidR="00505A3E" w:rsidRPr="00E0485D">
      <w:rPr>
        <w:rFonts w:ascii="Arial" w:hAnsi="Arial" w:cs="Arial"/>
        <w:sz w:val="16"/>
        <w:szCs w:val="16"/>
      </w:rPr>
      <w:tab/>
      <w:t xml:space="preserve">Page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PAGE </w:instrText>
    </w:r>
    <w:r w:rsidR="00505A3E" w:rsidRPr="00E0485D">
      <w:rPr>
        <w:rStyle w:val="PageNumber"/>
        <w:rFonts w:ascii="Arial" w:hAnsi="Arial" w:cs="Arial"/>
        <w:sz w:val="16"/>
        <w:szCs w:val="16"/>
      </w:rPr>
      <w:fldChar w:fldCharType="separate"/>
    </w:r>
    <w:r w:rsidR="0058433E">
      <w:rPr>
        <w:rStyle w:val="PageNumber"/>
        <w:rFonts w:ascii="Arial" w:hAnsi="Arial" w:cs="Arial"/>
        <w:noProof/>
        <w:sz w:val="16"/>
        <w:szCs w:val="16"/>
      </w:rPr>
      <w:t>5</w:t>
    </w:r>
    <w:r w:rsidR="00505A3E" w:rsidRPr="00E0485D">
      <w:rPr>
        <w:rStyle w:val="PageNumber"/>
        <w:rFonts w:ascii="Arial" w:hAnsi="Arial" w:cs="Arial"/>
        <w:sz w:val="16"/>
        <w:szCs w:val="16"/>
      </w:rPr>
      <w:fldChar w:fldCharType="end"/>
    </w:r>
    <w:r w:rsidR="00505A3E" w:rsidRPr="00E0485D">
      <w:rPr>
        <w:rStyle w:val="PageNumber"/>
        <w:rFonts w:ascii="Arial" w:hAnsi="Arial" w:cs="Arial"/>
        <w:sz w:val="16"/>
        <w:szCs w:val="16"/>
      </w:rPr>
      <w:t xml:space="preserve"> of </w:t>
    </w:r>
    <w:r w:rsidR="00505A3E" w:rsidRPr="00E0485D">
      <w:rPr>
        <w:rStyle w:val="PageNumber"/>
        <w:rFonts w:ascii="Arial" w:hAnsi="Arial" w:cs="Arial"/>
        <w:sz w:val="16"/>
        <w:szCs w:val="16"/>
      </w:rPr>
      <w:fldChar w:fldCharType="begin"/>
    </w:r>
    <w:r w:rsidR="00505A3E" w:rsidRPr="00E0485D">
      <w:rPr>
        <w:rStyle w:val="PageNumber"/>
        <w:rFonts w:ascii="Arial" w:hAnsi="Arial" w:cs="Arial"/>
        <w:sz w:val="16"/>
        <w:szCs w:val="16"/>
      </w:rPr>
      <w:instrText xml:space="preserve"> NUMPAGES </w:instrText>
    </w:r>
    <w:r w:rsidR="00505A3E" w:rsidRPr="00E0485D">
      <w:rPr>
        <w:rStyle w:val="PageNumber"/>
        <w:rFonts w:ascii="Arial" w:hAnsi="Arial" w:cs="Arial"/>
        <w:sz w:val="16"/>
        <w:szCs w:val="16"/>
      </w:rPr>
      <w:fldChar w:fldCharType="separate"/>
    </w:r>
    <w:r w:rsidR="0058433E">
      <w:rPr>
        <w:rStyle w:val="PageNumber"/>
        <w:rFonts w:ascii="Arial" w:hAnsi="Arial" w:cs="Arial"/>
        <w:noProof/>
        <w:sz w:val="16"/>
        <w:szCs w:val="16"/>
      </w:rPr>
      <w:t>5</w:t>
    </w:r>
    <w:r w:rsidR="00505A3E" w:rsidRPr="00E0485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8E3" w14:textId="18705408" w:rsidR="001472AE" w:rsidRPr="00E0485D" w:rsidRDefault="003A56FB"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October 2018</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58433E">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58433E">
      <w:rPr>
        <w:rStyle w:val="PageNumber"/>
        <w:rFonts w:ascii="Arial" w:hAnsi="Arial" w:cs="Arial"/>
        <w:noProof/>
        <w:sz w:val="16"/>
        <w:szCs w:val="16"/>
      </w:rPr>
      <w:t>5</w:t>
    </w:r>
    <w:r w:rsidR="001472AE"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49E6" w14:textId="77777777" w:rsidR="003C7050" w:rsidRDefault="003C7050">
      <w:r>
        <w:separator/>
      </w:r>
    </w:p>
  </w:footnote>
  <w:footnote w:type="continuationSeparator" w:id="0">
    <w:p w14:paraId="08642CDD" w14:textId="77777777" w:rsidR="003C7050" w:rsidRDefault="003C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7F2"/>
    <w:multiLevelType w:val="hybridMultilevel"/>
    <w:tmpl w:val="8A74EF4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90F0E"/>
    <w:multiLevelType w:val="hybridMultilevel"/>
    <w:tmpl w:val="1B8C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3607E"/>
    <w:multiLevelType w:val="hybridMultilevel"/>
    <w:tmpl w:val="8CC872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A2AE5"/>
    <w:multiLevelType w:val="hybridMultilevel"/>
    <w:tmpl w:val="8CC87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6A420F"/>
    <w:multiLevelType w:val="hybridMultilevel"/>
    <w:tmpl w:val="0792B89A"/>
    <w:lvl w:ilvl="0" w:tplc="04090001">
      <w:start w:val="1"/>
      <w:numFmt w:val="bullet"/>
      <w:lvlText w:val=""/>
      <w:lvlJc w:val="left"/>
      <w:pPr>
        <w:tabs>
          <w:tab w:val="num" w:pos="643"/>
        </w:tabs>
        <w:ind w:left="643" w:hanging="360"/>
      </w:pPr>
      <w:rPr>
        <w:rFonts w:ascii="Symbol" w:hAnsi="Symbol" w:hint="default"/>
      </w:rPr>
    </w:lvl>
    <w:lvl w:ilvl="1" w:tplc="0409000F">
      <w:start w:val="1"/>
      <w:numFmt w:val="decimal"/>
      <w:lvlText w:val="%2."/>
      <w:lvlJc w:val="left"/>
      <w:pPr>
        <w:tabs>
          <w:tab w:val="num" w:pos="1363"/>
        </w:tabs>
        <w:ind w:left="1363" w:hanging="360"/>
      </w:p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81002"/>
    <w:multiLevelType w:val="hybridMultilevel"/>
    <w:tmpl w:val="AE904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E50C2"/>
    <w:multiLevelType w:val="hybridMultilevel"/>
    <w:tmpl w:val="ABCC6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4A790F"/>
    <w:multiLevelType w:val="hybridMultilevel"/>
    <w:tmpl w:val="6D12E014"/>
    <w:lvl w:ilvl="0" w:tplc="204E90F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9783A"/>
    <w:multiLevelType w:val="hybridMultilevel"/>
    <w:tmpl w:val="C36CA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102FEA"/>
    <w:multiLevelType w:val="hybridMultilevel"/>
    <w:tmpl w:val="A162C4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997EB5"/>
    <w:multiLevelType w:val="hybridMultilevel"/>
    <w:tmpl w:val="1C881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04AFF"/>
    <w:multiLevelType w:val="hybridMultilevel"/>
    <w:tmpl w:val="949212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3644C5"/>
    <w:multiLevelType w:val="hybridMultilevel"/>
    <w:tmpl w:val="D2CA0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74022776">
    <w:abstractNumId w:val="18"/>
  </w:num>
  <w:num w:numId="2" w16cid:durableId="897859320">
    <w:abstractNumId w:val="10"/>
  </w:num>
  <w:num w:numId="3" w16cid:durableId="1470589350">
    <w:abstractNumId w:val="5"/>
  </w:num>
  <w:num w:numId="4" w16cid:durableId="22370118">
    <w:abstractNumId w:val="12"/>
  </w:num>
  <w:num w:numId="5" w16cid:durableId="1737048761">
    <w:abstractNumId w:val="16"/>
  </w:num>
  <w:num w:numId="6" w16cid:durableId="229534713">
    <w:abstractNumId w:val="21"/>
  </w:num>
  <w:num w:numId="7" w16cid:durableId="1805540200">
    <w:abstractNumId w:val="27"/>
  </w:num>
  <w:num w:numId="8" w16cid:durableId="1690448931">
    <w:abstractNumId w:val="14"/>
  </w:num>
  <w:num w:numId="9" w16cid:durableId="1113279878">
    <w:abstractNumId w:val="24"/>
  </w:num>
  <w:num w:numId="10" w16cid:durableId="1551110011">
    <w:abstractNumId w:val="15"/>
  </w:num>
  <w:num w:numId="11" w16cid:durableId="444734092">
    <w:abstractNumId w:val="20"/>
  </w:num>
  <w:num w:numId="12" w16cid:durableId="1018968633">
    <w:abstractNumId w:val="8"/>
  </w:num>
  <w:num w:numId="13" w16cid:durableId="471140774">
    <w:abstractNumId w:val="30"/>
  </w:num>
  <w:num w:numId="14" w16cid:durableId="1588537142">
    <w:abstractNumId w:val="2"/>
  </w:num>
  <w:num w:numId="15" w16cid:durableId="1395853531">
    <w:abstractNumId w:val="3"/>
  </w:num>
  <w:num w:numId="16" w16cid:durableId="926158135">
    <w:abstractNumId w:val="26"/>
  </w:num>
  <w:num w:numId="17" w16cid:durableId="1390227823">
    <w:abstractNumId w:val="17"/>
  </w:num>
  <w:num w:numId="18" w16cid:durableId="1947227465">
    <w:abstractNumId w:val="22"/>
  </w:num>
  <w:num w:numId="19" w16cid:durableId="1262907862">
    <w:abstractNumId w:val="1"/>
  </w:num>
  <w:num w:numId="20" w16cid:durableId="1233615312">
    <w:abstractNumId w:val="9"/>
  </w:num>
  <w:num w:numId="21" w16cid:durableId="1940797337">
    <w:abstractNumId w:val="31"/>
  </w:num>
  <w:num w:numId="22" w16cid:durableId="1974283419">
    <w:abstractNumId w:val="0"/>
  </w:num>
  <w:num w:numId="23" w16cid:durableId="469638791">
    <w:abstractNumId w:val="11"/>
  </w:num>
  <w:num w:numId="24" w16cid:durableId="47056328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439073">
    <w:abstractNumId w:val="13"/>
  </w:num>
  <w:num w:numId="26" w16cid:durableId="1942908294">
    <w:abstractNumId w:val="6"/>
  </w:num>
  <w:num w:numId="27" w16cid:durableId="1483812398">
    <w:abstractNumId w:val="4"/>
  </w:num>
  <w:num w:numId="28" w16cid:durableId="237177416">
    <w:abstractNumId w:val="7"/>
  </w:num>
  <w:num w:numId="29" w16cid:durableId="1834711916">
    <w:abstractNumId w:val="23"/>
  </w:num>
  <w:num w:numId="30" w16cid:durableId="426852916">
    <w:abstractNumId w:val="19"/>
  </w:num>
  <w:num w:numId="31" w16cid:durableId="1552379681">
    <w:abstractNumId w:val="29"/>
  </w:num>
  <w:num w:numId="32" w16cid:durableId="142464486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1354D"/>
    <w:rsid w:val="00070892"/>
    <w:rsid w:val="00080430"/>
    <w:rsid w:val="000B6F18"/>
    <w:rsid w:val="000C0469"/>
    <w:rsid w:val="000C0BAC"/>
    <w:rsid w:val="000C5A9A"/>
    <w:rsid w:val="000C6E86"/>
    <w:rsid w:val="000D77A5"/>
    <w:rsid w:val="000F1DEE"/>
    <w:rsid w:val="0012268C"/>
    <w:rsid w:val="00133416"/>
    <w:rsid w:val="001472AE"/>
    <w:rsid w:val="00161571"/>
    <w:rsid w:val="001C31B3"/>
    <w:rsid w:val="00200D76"/>
    <w:rsid w:val="00256CB8"/>
    <w:rsid w:val="002724D2"/>
    <w:rsid w:val="002A1F33"/>
    <w:rsid w:val="002D5DD6"/>
    <w:rsid w:val="002F2D83"/>
    <w:rsid w:val="003260C5"/>
    <w:rsid w:val="00352762"/>
    <w:rsid w:val="0039773A"/>
    <w:rsid w:val="003A2A52"/>
    <w:rsid w:val="003A56FB"/>
    <w:rsid w:val="003C6416"/>
    <w:rsid w:val="003C7050"/>
    <w:rsid w:val="003D5FBD"/>
    <w:rsid w:val="00403F05"/>
    <w:rsid w:val="00421297"/>
    <w:rsid w:val="00431063"/>
    <w:rsid w:val="00431ED0"/>
    <w:rsid w:val="00445606"/>
    <w:rsid w:val="00446302"/>
    <w:rsid w:val="00454844"/>
    <w:rsid w:val="004548CD"/>
    <w:rsid w:val="004671AA"/>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24DBE"/>
    <w:rsid w:val="005426B0"/>
    <w:rsid w:val="0058433E"/>
    <w:rsid w:val="00586221"/>
    <w:rsid w:val="005A4082"/>
    <w:rsid w:val="005D1BDD"/>
    <w:rsid w:val="005D58EC"/>
    <w:rsid w:val="005E5F21"/>
    <w:rsid w:val="005E6F96"/>
    <w:rsid w:val="005F2929"/>
    <w:rsid w:val="0060507E"/>
    <w:rsid w:val="00625638"/>
    <w:rsid w:val="006539DD"/>
    <w:rsid w:val="00694515"/>
    <w:rsid w:val="006A1A73"/>
    <w:rsid w:val="006C1502"/>
    <w:rsid w:val="006E210F"/>
    <w:rsid w:val="0071238F"/>
    <w:rsid w:val="007141CE"/>
    <w:rsid w:val="007267C1"/>
    <w:rsid w:val="007571DE"/>
    <w:rsid w:val="007C6D41"/>
    <w:rsid w:val="007D1BEE"/>
    <w:rsid w:val="007E71AE"/>
    <w:rsid w:val="00801948"/>
    <w:rsid w:val="00801D41"/>
    <w:rsid w:val="00825DD4"/>
    <w:rsid w:val="008510E1"/>
    <w:rsid w:val="008557DA"/>
    <w:rsid w:val="00896D7C"/>
    <w:rsid w:val="009253FB"/>
    <w:rsid w:val="00934D58"/>
    <w:rsid w:val="009608EB"/>
    <w:rsid w:val="00990C6D"/>
    <w:rsid w:val="009B4F92"/>
    <w:rsid w:val="009C6102"/>
    <w:rsid w:val="009D22DF"/>
    <w:rsid w:val="009D67B3"/>
    <w:rsid w:val="009E0E97"/>
    <w:rsid w:val="00A12B76"/>
    <w:rsid w:val="00A16548"/>
    <w:rsid w:val="00A316F9"/>
    <w:rsid w:val="00A57EF0"/>
    <w:rsid w:val="00A75914"/>
    <w:rsid w:val="00AA3DC5"/>
    <w:rsid w:val="00AF057A"/>
    <w:rsid w:val="00AF759D"/>
    <w:rsid w:val="00B15BFA"/>
    <w:rsid w:val="00B567E1"/>
    <w:rsid w:val="00B732FB"/>
    <w:rsid w:val="00B963D3"/>
    <w:rsid w:val="00BA36AD"/>
    <w:rsid w:val="00BA3CB2"/>
    <w:rsid w:val="00BA46CD"/>
    <w:rsid w:val="00BC7E2F"/>
    <w:rsid w:val="00C54165"/>
    <w:rsid w:val="00C92B69"/>
    <w:rsid w:val="00CB4DF8"/>
    <w:rsid w:val="00CB6797"/>
    <w:rsid w:val="00CD65EA"/>
    <w:rsid w:val="00CE0259"/>
    <w:rsid w:val="00CF397E"/>
    <w:rsid w:val="00D137C8"/>
    <w:rsid w:val="00D2787E"/>
    <w:rsid w:val="00D53E54"/>
    <w:rsid w:val="00D656CA"/>
    <w:rsid w:val="00D77A55"/>
    <w:rsid w:val="00D81BBE"/>
    <w:rsid w:val="00DA5171"/>
    <w:rsid w:val="00DD113F"/>
    <w:rsid w:val="00DE6DA4"/>
    <w:rsid w:val="00DE73D6"/>
    <w:rsid w:val="00E0485D"/>
    <w:rsid w:val="00E1398B"/>
    <w:rsid w:val="00E15844"/>
    <w:rsid w:val="00E34216"/>
    <w:rsid w:val="00E7157B"/>
    <w:rsid w:val="00E76EB4"/>
    <w:rsid w:val="00EB1F4C"/>
    <w:rsid w:val="00EB4785"/>
    <w:rsid w:val="00EF1788"/>
    <w:rsid w:val="00EF2387"/>
    <w:rsid w:val="00F23FC2"/>
    <w:rsid w:val="00F375E7"/>
    <w:rsid w:val="00F532E5"/>
    <w:rsid w:val="00F769C1"/>
    <w:rsid w:val="00F82DE8"/>
    <w:rsid w:val="00FA5163"/>
    <w:rsid w:val="00FA7A69"/>
    <w:rsid w:val="00FC0CCE"/>
    <w:rsid w:val="00FC3485"/>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0B813"/>
  <w15:docId w15:val="{2C9107DD-A10D-498A-BA3D-CA4E157E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5574-9259-4437-8707-A238F978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Tamara Hassan</cp:lastModifiedBy>
  <cp:revision>2</cp:revision>
  <cp:lastPrinted>2018-10-16T08:31:00Z</cp:lastPrinted>
  <dcterms:created xsi:type="dcterms:W3CDTF">2023-02-07T09:03:00Z</dcterms:created>
  <dcterms:modified xsi:type="dcterms:W3CDTF">2023-02-07T09:03:00Z</dcterms:modified>
</cp:coreProperties>
</file>